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34B5D" w14:textId="412D81EC" w:rsidR="00A713BB" w:rsidRPr="001618F1" w:rsidRDefault="00A713BB" w:rsidP="00A71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1618F1">
        <w:rPr>
          <w:rFonts w:ascii="Times New Roman" w:eastAsia="Calibri" w:hAnsi="Times New Roman" w:cs="Times New Roman"/>
          <w:bCs/>
          <w:noProof/>
          <w:sz w:val="24"/>
          <w:szCs w:val="24"/>
        </w:rPr>
        <w:t>Проект</w:t>
      </w:r>
    </w:p>
    <w:p w14:paraId="7FA34B5E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Cs/>
          <w:noProof/>
          <w:sz w:val="24"/>
          <w:szCs w:val="24"/>
        </w:rPr>
        <w:t>Изображение государственного Герба Республики Казахстан</w:t>
      </w:r>
    </w:p>
    <w:p w14:paraId="7FA34B5F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0" w14:textId="77777777" w:rsidR="000E117A" w:rsidRPr="001618F1" w:rsidRDefault="000E117A" w:rsidP="00A7153D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14:paraId="7FA34B62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  <w:sz w:val="24"/>
          <w:szCs w:val="24"/>
        </w:rPr>
      </w:pPr>
    </w:p>
    <w:p w14:paraId="7FA34B63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4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5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6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7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8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14D9D9" w14:textId="21CAC254" w:rsidR="00BB67F1" w:rsidRPr="001618F1" w:rsidRDefault="00FE6640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Бетонные дорожные покрытия</w:t>
      </w:r>
    </w:p>
    <w:p w14:paraId="24D6BF7B" w14:textId="77777777" w:rsidR="00FE6640" w:rsidRPr="001618F1" w:rsidRDefault="00FE6640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A524832" w14:textId="31A86927" w:rsidR="00FE6640" w:rsidRPr="001618F1" w:rsidRDefault="00FE6640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3 </w:t>
      </w:r>
    </w:p>
    <w:p w14:paraId="366B607B" w14:textId="77777777" w:rsidR="00FE6640" w:rsidRPr="001618F1" w:rsidRDefault="00FE6640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E" w14:textId="50611411" w:rsidR="000E117A" w:rsidRPr="001618F1" w:rsidRDefault="00FE6640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ТЕХНИЧЕСКИЕ УСЛОВИЯ НА ШТЫРИ, ИСПОЛЬЗУЕМЫЕ В ДОРОЖНЫХ ПОКРЫТИЯХ </w:t>
      </w:r>
    </w:p>
    <w:p w14:paraId="374BB1A9" w14:textId="77777777" w:rsidR="00FE6640" w:rsidRPr="001618F1" w:rsidRDefault="00FE6640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6F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70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30DF93F" w14:textId="016BD015" w:rsidR="00FE6640" w:rsidRPr="00B14081" w:rsidRDefault="002B6762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r w:rsidRPr="00B1408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РК</w:t>
      </w:r>
      <w:r w:rsidR="00A70F11" w:rsidRPr="00B1408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="00BB67F1" w:rsidRPr="00B1408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EN 13877-3-</w:t>
      </w:r>
      <w:r w:rsidR="00FE6640" w:rsidRPr="00B1408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___</w:t>
      </w:r>
    </w:p>
    <w:p w14:paraId="201A5F5E" w14:textId="4D4386E3" w:rsidR="00FE6640" w:rsidRPr="00B14081" w:rsidRDefault="00FE6640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</w:pPr>
      <w:r w:rsidRPr="00B14081"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  <w:t>(EN 13877-3:2004 Specifications for dowels to be used in concrete pavements, IDT)</w:t>
      </w:r>
    </w:p>
    <w:p w14:paraId="7FA34B72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3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4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5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6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7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8" w14:textId="77777777" w:rsidR="000E117A" w:rsidRPr="00B1408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7FA34B79" w14:textId="77777777" w:rsidR="006C5268" w:rsidRPr="001618F1" w:rsidRDefault="006C5268" w:rsidP="006C5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618F1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</w:t>
      </w:r>
      <w:r w:rsidR="002B6762" w:rsidRPr="001618F1">
        <w:rPr>
          <w:rFonts w:ascii="Times New Roman" w:eastAsia="Calibri" w:hAnsi="Times New Roman" w:cs="Times New Roman"/>
          <w:bCs/>
          <w:i/>
          <w:sz w:val="24"/>
          <w:szCs w:val="24"/>
        </w:rPr>
        <w:t>а</w:t>
      </w:r>
      <w:r w:rsidRPr="001618F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не подлежит применению </w:t>
      </w:r>
    </w:p>
    <w:p w14:paraId="7FA34B7A" w14:textId="77777777" w:rsidR="000E117A" w:rsidRPr="001618F1" w:rsidRDefault="006C5268" w:rsidP="006C5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618F1">
        <w:rPr>
          <w:rFonts w:ascii="Times New Roman" w:eastAsia="Calibri" w:hAnsi="Times New Roman" w:cs="Times New Roman"/>
          <w:bCs/>
          <w:i/>
          <w:sz w:val="24"/>
          <w:szCs w:val="24"/>
        </w:rPr>
        <w:t>до его утверждения</w:t>
      </w:r>
    </w:p>
    <w:p w14:paraId="7FA34B7B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7C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7D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7E" w14:textId="77777777" w:rsidR="00E30A84" w:rsidRPr="001618F1" w:rsidRDefault="00E30A84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33F0E5" w14:textId="41AD8AAF" w:rsidR="00347C9D" w:rsidRPr="001618F1" w:rsidRDefault="00347C9D" w:rsidP="00A713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9AE4167" w14:textId="6D0FE07C" w:rsidR="00347C9D" w:rsidRPr="001618F1" w:rsidRDefault="00347C9D" w:rsidP="00A713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5D50B26" w14:textId="19197B10" w:rsidR="00347C9D" w:rsidRPr="001618F1" w:rsidRDefault="00347C9D" w:rsidP="00A713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92C884" w14:textId="7723302A" w:rsidR="00347C9D" w:rsidRPr="001618F1" w:rsidRDefault="00347C9D" w:rsidP="00A713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82" w14:textId="77777777" w:rsidR="008203A4" w:rsidRPr="001618F1" w:rsidRDefault="008203A4" w:rsidP="007E75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83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84" w14:textId="77777777" w:rsidR="000E117A" w:rsidRPr="001618F1" w:rsidRDefault="000E117A" w:rsidP="00C30A1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FA34B85" w14:textId="77777777" w:rsidR="000E117A" w:rsidRPr="001618F1" w:rsidRDefault="00E30A84" w:rsidP="00C30A1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Министерства торговли и интеграции </w:t>
      </w:r>
      <w:r w:rsidR="000E117A"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Республики Казахстан</w:t>
      </w:r>
    </w:p>
    <w:p w14:paraId="7FA34B86" w14:textId="77777777" w:rsidR="00C30A1A" w:rsidRPr="001618F1" w:rsidRDefault="000E117A" w:rsidP="008203A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14:paraId="7FA34B87" w14:textId="12E96E6D" w:rsidR="00C30A1A" w:rsidRPr="001618F1" w:rsidRDefault="00C30A1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03DF5A2" w14:textId="77777777" w:rsidR="00A70F11" w:rsidRPr="001618F1" w:rsidRDefault="00A70F11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2B2730" w14:textId="77777777" w:rsidR="00BB67F1" w:rsidRPr="001618F1" w:rsidRDefault="00BB67F1" w:rsidP="00A71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</w:p>
    <w:p w14:paraId="0E797DEF" w14:textId="77777777" w:rsidR="00BB67F1" w:rsidRPr="001618F1" w:rsidRDefault="00BB67F1" w:rsidP="00A71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</w:p>
    <w:p w14:paraId="7FA34B88" w14:textId="25FA4D70" w:rsidR="000E117A" w:rsidRPr="001618F1" w:rsidRDefault="00A516C5" w:rsidP="00A71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A34E7D" wp14:editId="01B6811F">
                <wp:simplePos x="0" y="0"/>
                <wp:positionH relativeFrom="column">
                  <wp:posOffset>5596890</wp:posOffset>
                </wp:positionH>
                <wp:positionV relativeFrom="paragraph">
                  <wp:posOffset>149860</wp:posOffset>
                </wp:positionV>
                <wp:extent cx="638175" cy="342900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34EA6" w14:textId="77777777" w:rsidR="004020BD" w:rsidRDefault="004020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34E7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40.7pt;margin-top:11.8pt;width:50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4Xgg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" stroked="f">
                <v:textbox>
                  <w:txbxContent>
                    <w:p w14:paraId="7FA34EA6" w14:textId="77777777" w:rsidR="004020BD" w:rsidRDefault="004020BD"/>
                  </w:txbxContent>
                </v:textbox>
              </v:shape>
            </w:pict>
          </mc:Fallback>
        </mc:AlternateContent>
      </w:r>
      <w:r w:rsidR="00A70F11" w:rsidRPr="001618F1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Астана</w:t>
      </w:r>
    </w:p>
    <w:p w14:paraId="7FA34B89" w14:textId="77777777" w:rsidR="000E117A" w:rsidRPr="001618F1" w:rsidRDefault="000E117A" w:rsidP="00BB6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7FA34B8A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B8B" w14:textId="6CE5EAF0" w:rsidR="000E117A" w:rsidRPr="001618F1" w:rsidRDefault="000E117A" w:rsidP="003E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="00E30A84" w:rsidRPr="001618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530FC" w:rsidRPr="001618F1">
        <w:rPr>
          <w:rFonts w:ascii="Times New Roman" w:eastAsia="Calibri" w:hAnsi="Times New Roman" w:cs="Times New Roman"/>
          <w:sz w:val="24"/>
          <w:szCs w:val="24"/>
        </w:rPr>
        <w:t>А</w:t>
      </w:r>
      <w:r w:rsidR="00F37289" w:rsidRPr="001618F1">
        <w:rPr>
          <w:rFonts w:ascii="Times New Roman" w:eastAsia="Calibri" w:hAnsi="Times New Roman" w:cs="Times New Roman"/>
          <w:sz w:val="24"/>
          <w:szCs w:val="24"/>
        </w:rPr>
        <w:t>кционерн</w:t>
      </w:r>
      <w:r w:rsidR="00347C9D" w:rsidRPr="001618F1">
        <w:rPr>
          <w:rFonts w:ascii="Times New Roman" w:eastAsia="Calibri" w:hAnsi="Times New Roman" w:cs="Times New Roman"/>
          <w:sz w:val="24"/>
          <w:szCs w:val="24"/>
        </w:rPr>
        <w:t>ым</w:t>
      </w:r>
      <w:r w:rsidR="00F37289" w:rsidRPr="001618F1">
        <w:rPr>
          <w:rFonts w:ascii="Times New Roman" w:eastAsia="Calibri" w:hAnsi="Times New Roman" w:cs="Times New Roman"/>
          <w:sz w:val="24"/>
          <w:szCs w:val="24"/>
        </w:rPr>
        <w:t xml:space="preserve"> общество</w:t>
      </w:r>
      <w:r w:rsidR="00347C9D" w:rsidRPr="001618F1">
        <w:rPr>
          <w:rFonts w:ascii="Times New Roman" w:eastAsia="Calibri" w:hAnsi="Times New Roman" w:cs="Times New Roman"/>
          <w:sz w:val="24"/>
          <w:szCs w:val="24"/>
        </w:rPr>
        <w:t>м</w:t>
      </w:r>
      <w:r w:rsidR="00B530FC" w:rsidRPr="001618F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37289" w:rsidRPr="001618F1">
        <w:rPr>
          <w:rFonts w:ascii="Times New Roman" w:eastAsia="Calibri" w:hAnsi="Times New Roman" w:cs="Times New Roman"/>
          <w:sz w:val="24"/>
          <w:szCs w:val="24"/>
        </w:rPr>
        <w:t>К</w:t>
      </w:r>
      <w:r w:rsidR="00474A00" w:rsidRPr="001618F1">
        <w:rPr>
          <w:rFonts w:ascii="Times New Roman" w:eastAsia="Calibri" w:hAnsi="Times New Roman" w:cs="Times New Roman"/>
          <w:sz w:val="24"/>
          <w:szCs w:val="24"/>
        </w:rPr>
        <w:t>азахстанский дорожный научно-исследовательский институт</w:t>
      </w:r>
      <w:r w:rsidR="00B530FC" w:rsidRPr="001618F1">
        <w:rPr>
          <w:rFonts w:ascii="Times New Roman" w:eastAsia="Calibri" w:hAnsi="Times New Roman" w:cs="Times New Roman"/>
          <w:sz w:val="24"/>
          <w:szCs w:val="24"/>
        </w:rPr>
        <w:t>»</w:t>
      </w:r>
      <w:r w:rsidR="00F37289" w:rsidRPr="001618F1">
        <w:rPr>
          <w:rFonts w:ascii="Times New Roman" w:eastAsia="Calibri" w:hAnsi="Times New Roman" w:cs="Times New Roman"/>
          <w:sz w:val="24"/>
          <w:szCs w:val="24"/>
        </w:rPr>
        <w:t xml:space="preserve"> (АО «</w:t>
      </w:r>
      <w:proofErr w:type="spellStart"/>
      <w:r w:rsidR="00F37289" w:rsidRPr="001618F1">
        <w:rPr>
          <w:rFonts w:ascii="Times New Roman" w:eastAsia="Calibri" w:hAnsi="Times New Roman" w:cs="Times New Roman"/>
          <w:sz w:val="24"/>
          <w:szCs w:val="24"/>
        </w:rPr>
        <w:t>Каз</w:t>
      </w:r>
      <w:r w:rsidR="00FE6640" w:rsidRPr="001618F1">
        <w:rPr>
          <w:rFonts w:ascii="Times New Roman" w:eastAsia="Calibri" w:hAnsi="Times New Roman" w:cs="Times New Roman"/>
          <w:sz w:val="24"/>
          <w:szCs w:val="24"/>
        </w:rPr>
        <w:t>Д</w:t>
      </w:r>
      <w:r w:rsidR="00F37289" w:rsidRPr="001618F1">
        <w:rPr>
          <w:rFonts w:ascii="Times New Roman" w:eastAsia="Calibri" w:hAnsi="Times New Roman" w:cs="Times New Roman"/>
          <w:sz w:val="24"/>
          <w:szCs w:val="24"/>
        </w:rPr>
        <w:t>орНИИ</w:t>
      </w:r>
      <w:proofErr w:type="spellEnd"/>
      <w:r w:rsidR="00F37289" w:rsidRPr="001618F1">
        <w:rPr>
          <w:rFonts w:ascii="Times New Roman" w:eastAsia="Calibri" w:hAnsi="Times New Roman" w:cs="Times New Roman"/>
          <w:sz w:val="24"/>
          <w:szCs w:val="24"/>
        </w:rPr>
        <w:t>»)</w:t>
      </w:r>
    </w:p>
    <w:p w14:paraId="7FA34B8C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A34B8D" w14:textId="5D77F908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1618F1">
        <w:rPr>
          <w:rFonts w:ascii="Times New Roman" w:eastAsia="Calibri" w:hAnsi="Times New Roman" w:cs="Times New Roman"/>
          <w:sz w:val="24"/>
          <w:szCs w:val="24"/>
        </w:rPr>
        <w:t xml:space="preserve"> Приказом Комитета технического регулирования и метрологии </w:t>
      </w:r>
      <w:r w:rsidR="00E30A84" w:rsidRPr="001618F1">
        <w:rPr>
          <w:rFonts w:ascii="Times New Roman" w:eastAsia="Calibri" w:hAnsi="Times New Roman" w:cs="Times New Roman"/>
          <w:sz w:val="24"/>
          <w:szCs w:val="24"/>
        </w:rPr>
        <w:t xml:space="preserve">Министерства торговли и интеграции </w:t>
      </w:r>
      <w:r w:rsidRPr="001618F1">
        <w:rPr>
          <w:rFonts w:ascii="Times New Roman" w:eastAsia="Calibri" w:hAnsi="Times New Roman" w:cs="Times New Roman"/>
          <w:sz w:val="24"/>
          <w:szCs w:val="24"/>
        </w:rPr>
        <w:t xml:space="preserve">Республики Казахстан от </w:t>
      </w:r>
      <w:r w:rsidR="00E30A84" w:rsidRPr="001618F1">
        <w:rPr>
          <w:rFonts w:ascii="Times New Roman" w:eastAsia="Calibri" w:hAnsi="Times New Roman" w:cs="Times New Roman"/>
          <w:sz w:val="24"/>
          <w:szCs w:val="24"/>
        </w:rPr>
        <w:t>«__» _________ 20__ года № ____</w:t>
      </w:r>
    </w:p>
    <w:p w14:paraId="7FA34B8E" w14:textId="77777777" w:rsidR="000E117A" w:rsidRPr="001618F1" w:rsidRDefault="000E117A" w:rsidP="003E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1F80EC" w14:textId="051BEFBB" w:rsidR="007C740B" w:rsidRPr="001618F1" w:rsidRDefault="003E299B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E30A84" w:rsidRPr="001618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C740B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Настоящий стандарт разработан </w:t>
      </w:r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на основе EN 13877-3:2004 </w:t>
      </w:r>
      <w:r w:rsidR="007C740B" w:rsidRPr="001618F1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Specifications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for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dowels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to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be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used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in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concrete</w:t>
      </w:r>
      <w:proofErr w:type="spellEnd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BB67F1" w:rsidRPr="001618F1">
        <w:rPr>
          <w:rFonts w:ascii="Times New Roman" w:eastAsia="Calibri" w:hAnsi="Times New Roman" w:cs="Times New Roman"/>
          <w:bCs/>
          <w:sz w:val="24"/>
          <w:szCs w:val="24"/>
        </w:rPr>
        <w:t>pavements</w:t>
      </w:r>
      <w:proofErr w:type="spellEnd"/>
      <w:r w:rsidR="007C740B" w:rsidRPr="001618F1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9806C8"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="00C62D4D" w:rsidRPr="001618F1"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 дюбелей, используемых в бетонных дорожных покрытиях»</w:t>
      </w:r>
      <w:r w:rsidR="009806C8" w:rsidRPr="001618F1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7C740B" w:rsidRPr="001618F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A200492" w14:textId="77777777" w:rsidR="00FE6640" w:rsidRPr="001618F1" w:rsidRDefault="00FE6640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618F1">
        <w:rPr>
          <w:rFonts w:ascii="Times New Roman" w:eastAsia="Times New Roman" w:hAnsi="Times New Roman" w:cs="Times New Roman"/>
          <w:sz w:val="24"/>
          <w:szCs w:val="20"/>
        </w:rPr>
        <w:t>Перевод с английского языка (</w:t>
      </w:r>
      <w:proofErr w:type="spellStart"/>
      <w:r w:rsidRPr="001618F1">
        <w:rPr>
          <w:rFonts w:ascii="Times New Roman" w:eastAsia="Times New Roman" w:hAnsi="Times New Roman" w:cs="Times New Roman"/>
          <w:sz w:val="24"/>
          <w:szCs w:val="20"/>
        </w:rPr>
        <w:t>en</w:t>
      </w:r>
      <w:proofErr w:type="spellEnd"/>
      <w:r w:rsidRPr="001618F1">
        <w:rPr>
          <w:rFonts w:ascii="Times New Roman" w:eastAsia="Times New Roman" w:hAnsi="Times New Roman" w:cs="Times New Roman"/>
          <w:sz w:val="24"/>
          <w:szCs w:val="20"/>
        </w:rPr>
        <w:t>)</w:t>
      </w:r>
    </w:p>
    <w:p w14:paraId="64B45839" w14:textId="0270A649" w:rsidR="00FE6640" w:rsidRPr="001618F1" w:rsidRDefault="00FE6640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618F1">
        <w:rPr>
          <w:rFonts w:ascii="Times New Roman" w:eastAsia="Times New Roman" w:hAnsi="Times New Roman" w:cs="Times New Roman"/>
          <w:sz w:val="24"/>
          <w:szCs w:val="20"/>
        </w:rPr>
        <w:t>Официальный экземпляр регионального стандарта, на основе которого разработан настоящий стандарт, и официальные экземпляры региональных стандартов, на которые даны ссылки, имеются в Едином государственном фонде нормативных технических документов</w:t>
      </w:r>
      <w:r w:rsidR="00C62D4D" w:rsidRPr="001618F1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61696D62" w14:textId="07131747" w:rsidR="00E072D1" w:rsidRPr="001618F1" w:rsidRDefault="00E072D1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618F1">
        <w:rPr>
          <w:rFonts w:ascii="Times New Roman" w:eastAsia="Times New Roman" w:hAnsi="Times New Roman" w:cs="Times New Roman"/>
          <w:sz w:val="24"/>
          <w:szCs w:val="20"/>
        </w:rPr>
        <w:t>В разделе «Нормативные ссылки» и тексте стандарта ссылочные региональные стандарты актуализирован</w:t>
      </w:r>
      <w:r w:rsidR="00C62D4D" w:rsidRPr="001618F1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33E77A56" w14:textId="36A7E76E" w:rsidR="00FE6640" w:rsidRPr="001618F1" w:rsidRDefault="00FE6640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618F1">
        <w:rPr>
          <w:rFonts w:ascii="Times New Roman" w:eastAsia="Times New Roman" w:hAnsi="Times New Roman" w:cs="Times New Roman"/>
          <w:sz w:val="24"/>
          <w:szCs w:val="20"/>
        </w:rPr>
        <w:t>Сведения о соответствии национальных (межгосударственных) стандартов ссылочным международным, региональным стандартам, стандартам иностранных государств, приведены в дополнительном Приложении B.А</w:t>
      </w:r>
      <w:r w:rsidR="00C62D4D" w:rsidRPr="001618F1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08E2FB5A" w14:textId="524CFB4D" w:rsidR="00FE6640" w:rsidRPr="001618F1" w:rsidRDefault="00FE6640" w:rsidP="00E072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618F1">
        <w:rPr>
          <w:rFonts w:ascii="Times New Roman" w:eastAsia="Times New Roman" w:hAnsi="Times New Roman" w:cs="Times New Roman"/>
          <w:sz w:val="24"/>
          <w:szCs w:val="20"/>
        </w:rPr>
        <w:t>Степень соответствия – идентичная (IDT)</w:t>
      </w:r>
    </w:p>
    <w:p w14:paraId="1F4C8E85" w14:textId="7B2BDEA3" w:rsidR="008A33D3" w:rsidRPr="001618F1" w:rsidRDefault="007C740B" w:rsidP="00E07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618F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618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A33D3" w:rsidRPr="001618F1">
        <w:rPr>
          <w:rFonts w:ascii="Times New Roman" w:eastAsia="Calibri" w:hAnsi="Times New Roman" w:cs="Times New Roman"/>
          <w:sz w:val="24"/>
          <w:szCs w:val="24"/>
        </w:rPr>
        <w:t>В настоящем стандарте реализованы нормы Законов Республики Казахстан</w:t>
      </w:r>
      <w:r w:rsidR="003E299B" w:rsidRPr="001618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3D3" w:rsidRPr="001618F1">
        <w:rPr>
          <w:rFonts w:ascii="Times New Roman" w:eastAsia="Calibri" w:hAnsi="Times New Roman" w:cs="Times New Roman"/>
          <w:sz w:val="24"/>
          <w:szCs w:val="24"/>
        </w:rPr>
        <w:br/>
      </w:r>
      <w:r w:rsidR="008203A4" w:rsidRPr="001618F1">
        <w:rPr>
          <w:rFonts w:ascii="Times New Roman" w:eastAsia="Calibri" w:hAnsi="Times New Roman" w:cs="Times New Roman"/>
          <w:sz w:val="24"/>
          <w:szCs w:val="24"/>
        </w:rPr>
        <w:t xml:space="preserve">«Об автомобильных дорог» </w:t>
      </w:r>
      <w:r w:rsidR="00F51E51" w:rsidRPr="001618F1">
        <w:rPr>
          <w:rFonts w:ascii="Times New Roman" w:eastAsia="Calibri" w:hAnsi="Times New Roman" w:cs="Times New Roman"/>
          <w:sz w:val="24"/>
          <w:szCs w:val="24"/>
        </w:rPr>
        <w:t>от 17 июля 2001 года № 245</w:t>
      </w:r>
      <w:r w:rsidR="00E072D1" w:rsidRPr="001618F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E6640" w:rsidRPr="001618F1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Технического регламента Таможенного Союза ТР ТС 014/2011 «Безопасность автомобильных дорог», утвержденного Решением Комиссии Таможенного союза</w:t>
      </w:r>
      <w:r w:rsidR="00E072D1" w:rsidRPr="001618F1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FE6640" w:rsidRPr="001618F1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от 18 октября 2011 года № 827.</w:t>
      </w:r>
      <w:r w:rsidR="00BB67F1" w:rsidRPr="001618F1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p w14:paraId="7FA34B8F" w14:textId="41742216" w:rsidR="000E117A" w:rsidRPr="001618F1" w:rsidRDefault="003E299B" w:rsidP="003E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8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725EF9" w14:textId="77777777" w:rsidR="00AB5557" w:rsidRPr="001618F1" w:rsidRDefault="00AB5557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A34B91" w14:textId="77D8D7F0" w:rsidR="000E117A" w:rsidRPr="001618F1" w:rsidRDefault="008A33D3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E30A84" w:rsidRPr="001618F1">
        <w:rPr>
          <w:rFonts w:ascii="Times New Roman" w:eastAsia="Calibri" w:hAnsi="Times New Roman" w:cs="Times New Roman"/>
          <w:b/>
          <w:sz w:val="24"/>
          <w:szCs w:val="24"/>
        </w:rPr>
        <w:t xml:space="preserve"> ВВЕДЕН ВПЕРВЫЕ</w:t>
      </w:r>
    </w:p>
    <w:p w14:paraId="7FA34B92" w14:textId="77777777" w:rsidR="00E30A84" w:rsidRPr="001618F1" w:rsidRDefault="00E30A84" w:rsidP="000E11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81D740" w14:textId="77777777" w:rsidR="00A70F11" w:rsidRPr="001618F1" w:rsidRDefault="00A70F11" w:rsidP="00A7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618F1">
        <w:rPr>
          <w:rFonts w:ascii="Times New Roman" w:eastAsia="Calibri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указателях стандартов</w:t>
      </w:r>
    </w:p>
    <w:p w14:paraId="1345780A" w14:textId="5D09131E" w:rsidR="00347C9D" w:rsidRPr="001618F1" w:rsidRDefault="00347C9D" w:rsidP="00506B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1E8614" w14:textId="4FB99782" w:rsidR="00FE6640" w:rsidRPr="001618F1" w:rsidRDefault="00FE6640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F63A7C" w14:textId="51A50530" w:rsidR="006416A7" w:rsidRPr="001618F1" w:rsidRDefault="006416A7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C4D35C" w14:textId="13ED50DC" w:rsidR="00E072D1" w:rsidRPr="001618F1" w:rsidRDefault="00E072D1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43B2A2" w14:textId="4E47BF02" w:rsidR="00E072D1" w:rsidRPr="001618F1" w:rsidRDefault="00E072D1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77A0F2" w14:textId="77777777" w:rsidR="00B80EF7" w:rsidRPr="001618F1" w:rsidRDefault="00B80EF7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8AD3BB" w14:textId="6879D7A0" w:rsidR="00A70F11" w:rsidRPr="001618F1" w:rsidRDefault="00A70F11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5207C4" w14:textId="77777777" w:rsidR="00BB67F1" w:rsidRPr="001618F1" w:rsidRDefault="00BB67F1" w:rsidP="000E1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A34BA1" w14:textId="77777777" w:rsidR="000E117A" w:rsidRPr="001618F1" w:rsidRDefault="000E117A" w:rsidP="003E29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1618F1">
        <w:rPr>
          <w:rFonts w:ascii="Times New Roman" w:eastAsia="Calibri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</w:t>
      </w:r>
      <w:r w:rsidR="00E30A84" w:rsidRPr="001618F1">
        <w:rPr>
          <w:rFonts w:ascii="Times New Roman" w:eastAsia="Calibri" w:hAnsi="Times New Roman" w:cs="Times New Roman"/>
          <w:sz w:val="24"/>
          <w:szCs w:val="24"/>
        </w:rPr>
        <w:t xml:space="preserve">рства торговли и интеграции </w:t>
      </w:r>
      <w:r w:rsidRPr="001618F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14:paraId="7FA34C01" w14:textId="77777777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НАЦИОНАЛЬНЫЙ СТАНДАРТ РЕСПУБЛИКИ КАЗАХСТАН</w:t>
      </w:r>
    </w:p>
    <w:p w14:paraId="7FA34C02" w14:textId="52ACB565" w:rsidR="000E117A" w:rsidRPr="001618F1" w:rsidRDefault="00A516C5" w:rsidP="000E117A">
      <w:pPr>
        <w:autoSpaceDE w:val="0"/>
        <w:autoSpaceDN w:val="0"/>
        <w:adjustRightInd w:val="0"/>
        <w:spacing w:after="0" w:line="240" w:lineRule="auto"/>
        <w:ind w:firstLine="567"/>
        <w:rPr>
          <w:rStyle w:val="FontStyle30"/>
          <w:rFonts w:ascii="Times New Roman" w:hAnsi="Times New Roman" w:cs="Times New Roman"/>
          <w:sz w:val="24"/>
          <w:szCs w:val="24"/>
        </w:rPr>
      </w:pPr>
      <w:r w:rsidRPr="001618F1">
        <w:rPr>
          <w:rFonts w:ascii="Arial-BoldMT" w:hAnsi="Arial-BoldMT" w:cs="Arial-BoldMT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FA34E7E" wp14:editId="278C768D">
                <wp:simplePos x="0" y="0"/>
                <wp:positionH relativeFrom="margin">
                  <wp:align>left</wp:align>
                </wp:positionH>
                <wp:positionV relativeFrom="paragraph">
                  <wp:posOffset>163829</wp:posOffset>
                </wp:positionV>
                <wp:extent cx="6068060" cy="0"/>
                <wp:effectExtent l="0" t="0" r="0" b="0"/>
                <wp:wrapNone/>
                <wp:docPr id="5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80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F50EDF4" id="Прямая соединительная линия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" strokecolor="black [3213]" strokeweight="1pt">
                <o:lock v:ext="edit" shapetype="f"/>
                <w10:wrap anchorx="margin"/>
              </v:line>
            </w:pict>
          </mc:Fallback>
        </mc:AlternateContent>
      </w:r>
    </w:p>
    <w:p w14:paraId="7FA34C04" w14:textId="77777777" w:rsidR="000E117A" w:rsidRPr="001618F1" w:rsidRDefault="000E117A" w:rsidP="0073075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3DE18C01" w14:textId="57B41693" w:rsidR="00BB67F1" w:rsidRPr="001618F1" w:rsidRDefault="00BB67F1" w:rsidP="00BB6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>Бетонные дорожные покрытия</w:t>
      </w:r>
    </w:p>
    <w:p w14:paraId="1A7A0532" w14:textId="77777777" w:rsidR="00FE6640" w:rsidRPr="001618F1" w:rsidRDefault="00FE6640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F5F8C8" w14:textId="7F55D284" w:rsidR="00FE6640" w:rsidRPr="001618F1" w:rsidRDefault="00FE6640" w:rsidP="00FE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3 </w:t>
      </w:r>
    </w:p>
    <w:p w14:paraId="0A7AF99B" w14:textId="77777777" w:rsidR="00BB67F1" w:rsidRPr="001618F1" w:rsidRDefault="00BB67F1" w:rsidP="00BB6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0C4E3C6" w14:textId="2AC6755E" w:rsidR="00BB67F1" w:rsidRPr="001618F1" w:rsidRDefault="00BB67F1" w:rsidP="00BB6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18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ТЕХНИЧЕСКИЕ УСЛОВИЯ НА ШТЫРИ, ИСПОЛЬЗУЕМЫЕ В ДОРОЖНЫХ ПОКРЫТИЯХ </w:t>
      </w:r>
    </w:p>
    <w:p w14:paraId="1A916A9F" w14:textId="77777777" w:rsidR="00BB67F1" w:rsidRPr="001618F1" w:rsidRDefault="00BB67F1" w:rsidP="00BB6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A34C09" w14:textId="21D63815" w:rsidR="000E117A" w:rsidRPr="001618F1" w:rsidRDefault="00A516C5" w:rsidP="000E117A">
      <w:pPr>
        <w:pStyle w:val="Style4"/>
        <w:widowControl/>
        <w:ind w:firstLine="720"/>
        <w:jc w:val="center"/>
        <w:rPr>
          <w:rStyle w:val="FontStyle41"/>
          <w:rFonts w:ascii="Times New Roman" w:eastAsia="Arial" w:hAnsi="Times New Roman" w:cs="Times New Roman"/>
          <w:b/>
          <w:i w:val="0"/>
          <w:sz w:val="24"/>
          <w:szCs w:val="24"/>
        </w:rPr>
      </w:pPr>
      <w:r w:rsidRPr="001618F1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FA34E7F" wp14:editId="2D3D403D">
                <wp:simplePos x="0" y="0"/>
                <wp:positionH relativeFrom="page">
                  <wp:align>center</wp:align>
                </wp:positionH>
                <wp:positionV relativeFrom="paragraph">
                  <wp:posOffset>3174</wp:posOffset>
                </wp:positionV>
                <wp:extent cx="6031865" cy="0"/>
                <wp:effectExtent l="0" t="0" r="0" b="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318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F25A55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" strokecolor="black [3213]" strokeweight="1pt">
                <o:lock v:ext="edit" shapetype="f"/>
                <w10:wrap anchorx="page"/>
              </v:line>
            </w:pict>
          </mc:Fallback>
        </mc:AlternateContent>
      </w:r>
    </w:p>
    <w:p w14:paraId="7FA34C0A" w14:textId="05117451" w:rsidR="000E117A" w:rsidRPr="001618F1" w:rsidRDefault="000E117A" w:rsidP="000E117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Дата введения___</w:t>
      </w:r>
      <w:r w:rsidR="007A2073" w:rsidRPr="001618F1">
        <w:rPr>
          <w:rFonts w:ascii="Times New Roman" w:hAnsi="Times New Roman" w:cs="Times New Roman"/>
          <w:b/>
          <w:bCs/>
          <w:sz w:val="24"/>
          <w:szCs w:val="24"/>
        </w:rPr>
        <w:t>_________</w:t>
      </w:r>
    </w:p>
    <w:p w14:paraId="7FA34C0B" w14:textId="77777777" w:rsidR="000E117A" w:rsidRPr="001618F1" w:rsidRDefault="000E117A" w:rsidP="000E117A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14:paraId="7FA34C0C" w14:textId="77777777" w:rsidR="000E117A" w:rsidRPr="001618F1" w:rsidRDefault="000E117A" w:rsidP="008A33D3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r w:rsidRPr="001618F1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  <w:r w:rsidRPr="001618F1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ab/>
      </w:r>
    </w:p>
    <w:p w14:paraId="7FA34C0D" w14:textId="77777777" w:rsidR="000E117A" w:rsidRPr="001618F1" w:rsidRDefault="000E117A" w:rsidP="008A33D3">
      <w:pPr>
        <w:pStyle w:val="Style10"/>
        <w:ind w:firstLine="720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14:paraId="7FA34C10" w14:textId="121F5672" w:rsidR="000E117A" w:rsidRPr="001618F1" w:rsidRDefault="00713582" w:rsidP="00BB67F1">
      <w:pPr>
        <w:pStyle w:val="Style10"/>
        <w:ind w:firstLine="567"/>
        <w:jc w:val="both"/>
        <w:rPr>
          <w:rFonts w:ascii="Times New Roman" w:hAnsi="Times New Roman" w:cs="Times New Roman"/>
        </w:rPr>
      </w:pPr>
      <w:r w:rsidRPr="001618F1">
        <w:rPr>
          <w:rFonts w:ascii="Times New Roman" w:hAnsi="Times New Roman" w:cs="Times New Roman"/>
        </w:rPr>
        <w:t xml:space="preserve">Настоящий стандарт устанавливает требования </w:t>
      </w:r>
      <w:r w:rsidR="00BB67F1" w:rsidRPr="001618F1">
        <w:rPr>
          <w:rFonts w:ascii="Times New Roman" w:hAnsi="Times New Roman" w:cs="Times New Roman"/>
        </w:rPr>
        <w:t>к штырям, которые используются в покрытиях из монолитного бетона для дорог, аэродромов и других площадей для транспорта.</w:t>
      </w:r>
    </w:p>
    <w:p w14:paraId="57440996" w14:textId="77777777" w:rsidR="00BB67F1" w:rsidRPr="001618F1" w:rsidRDefault="00BB67F1" w:rsidP="00BB67F1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14:paraId="7FA34C11" w14:textId="77777777" w:rsidR="000E117A" w:rsidRPr="001618F1" w:rsidRDefault="000E117A" w:rsidP="008A33D3">
      <w:pPr>
        <w:pStyle w:val="Style10"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r w:rsidRPr="001618F1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2 Нормативные ссылки</w:t>
      </w:r>
    </w:p>
    <w:p w14:paraId="7FA34C12" w14:textId="77777777" w:rsidR="000E117A" w:rsidRPr="001618F1" w:rsidRDefault="000E117A" w:rsidP="008A33D3">
      <w:pPr>
        <w:pStyle w:val="Style10"/>
        <w:ind w:firstLine="720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14:paraId="3EDC2886" w14:textId="77777777" w:rsidR="009806C8" w:rsidRPr="001618F1" w:rsidRDefault="000E117A" w:rsidP="008A33D3">
      <w:pPr>
        <w:pStyle w:val="Style10"/>
        <w:ind w:firstLine="720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1618F1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Для применения настоящего стандарта необходимы</w:t>
      </w:r>
      <w:r w:rsidR="00212E5E" w:rsidRPr="001618F1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следующие ссылочные</w:t>
      </w:r>
      <w:r w:rsidRPr="001618F1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документы</w:t>
      </w:r>
      <w:r w:rsidR="00E30A84" w:rsidRPr="001618F1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по стандартизации</w:t>
      </w:r>
      <w:r w:rsidR="009806C8" w:rsidRPr="001618F1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14:paraId="509EC745" w14:textId="0E6343DF" w:rsidR="00E072D1" w:rsidRPr="00B14081" w:rsidRDefault="00E072D1" w:rsidP="00E072D1">
      <w:pPr>
        <w:pStyle w:val="Style10"/>
        <w:ind w:firstLine="720"/>
        <w:jc w:val="both"/>
        <w:rPr>
          <w:rFonts w:ascii="Times New Roman" w:hAnsi="Times New Roman" w:cs="Times New Roman"/>
          <w:lang w:val="en-US"/>
        </w:rPr>
      </w:pPr>
      <w:r w:rsidRPr="00B14081">
        <w:rPr>
          <w:rFonts w:ascii="Times New Roman" w:hAnsi="Times New Roman" w:cs="Times New Roman"/>
          <w:lang w:val="en-US"/>
        </w:rPr>
        <w:t>ISO 9001:2015– Quality management systems — Requirements (</w:t>
      </w:r>
      <w:r w:rsidRPr="001618F1">
        <w:rPr>
          <w:rFonts w:ascii="Times New Roman" w:hAnsi="Times New Roman" w:cs="Times New Roman"/>
        </w:rPr>
        <w:t>Системы</w:t>
      </w:r>
      <w:r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управления</w:t>
      </w:r>
      <w:r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качеством</w:t>
      </w:r>
      <w:r w:rsidRPr="00B14081">
        <w:rPr>
          <w:rFonts w:ascii="Times New Roman" w:hAnsi="Times New Roman" w:cs="Times New Roman"/>
          <w:lang w:val="en-US"/>
        </w:rPr>
        <w:t xml:space="preserve">. </w:t>
      </w:r>
      <w:r w:rsidRPr="001618F1">
        <w:rPr>
          <w:rFonts w:ascii="Times New Roman" w:hAnsi="Times New Roman" w:cs="Times New Roman"/>
        </w:rPr>
        <w:t>Требования</w:t>
      </w:r>
      <w:r w:rsidRPr="00B14081">
        <w:rPr>
          <w:rFonts w:ascii="Times New Roman" w:hAnsi="Times New Roman" w:cs="Times New Roman"/>
          <w:lang w:val="en-US"/>
        </w:rPr>
        <w:t xml:space="preserve">). </w:t>
      </w:r>
    </w:p>
    <w:p w14:paraId="1D956032" w14:textId="1C445331" w:rsidR="00BB67F1" w:rsidRPr="001618F1" w:rsidRDefault="00BB67F1" w:rsidP="00E072D1">
      <w:pPr>
        <w:pStyle w:val="Style10"/>
        <w:ind w:firstLine="720"/>
        <w:jc w:val="both"/>
        <w:rPr>
          <w:rFonts w:ascii="Times New Roman" w:hAnsi="Times New Roman" w:cs="Times New Roman"/>
        </w:rPr>
      </w:pPr>
      <w:r w:rsidRPr="00B14081">
        <w:rPr>
          <w:rFonts w:ascii="Times New Roman" w:hAnsi="Times New Roman" w:cs="Times New Roman"/>
          <w:lang w:val="en-US"/>
        </w:rPr>
        <w:t>EN   10060</w:t>
      </w:r>
      <w:r w:rsidR="00E072D1" w:rsidRPr="00B14081">
        <w:rPr>
          <w:rFonts w:ascii="Times New Roman" w:hAnsi="Times New Roman" w:cs="Times New Roman"/>
          <w:lang w:val="en-US"/>
        </w:rPr>
        <w:t>:2003</w:t>
      </w:r>
      <w:r w:rsidRPr="00B14081">
        <w:rPr>
          <w:rFonts w:ascii="Times New Roman" w:hAnsi="Times New Roman" w:cs="Times New Roman"/>
          <w:lang w:val="en-US"/>
        </w:rPr>
        <w:t xml:space="preserve"> </w:t>
      </w:r>
      <w:r w:rsidR="009806C8" w:rsidRPr="00B14081">
        <w:rPr>
          <w:rFonts w:ascii="Times New Roman" w:hAnsi="Times New Roman" w:cs="Times New Roman"/>
          <w:lang w:val="en-US"/>
        </w:rPr>
        <w:t>–</w:t>
      </w:r>
      <w:r w:rsidRPr="00B14081">
        <w:rPr>
          <w:rFonts w:ascii="Times New Roman" w:hAnsi="Times New Roman" w:cs="Times New Roman"/>
          <w:lang w:val="en-US"/>
        </w:rPr>
        <w:t xml:space="preserve"> </w:t>
      </w:r>
      <w:r w:rsidR="00E072D1" w:rsidRPr="00B14081">
        <w:rPr>
          <w:rFonts w:ascii="Times New Roman" w:hAnsi="Times New Roman" w:cs="Times New Roman"/>
          <w:lang w:val="en-US"/>
        </w:rPr>
        <w:t xml:space="preserve">Hot rolled round steel bars for general purposes — Dimensions and tolerances on shape and dimensions </w:t>
      </w:r>
      <w:r w:rsidR="00674552" w:rsidRPr="00B14081">
        <w:rPr>
          <w:rFonts w:ascii="Times New Roman" w:hAnsi="Times New Roman" w:cs="Times New Roman"/>
          <w:lang w:val="en-US"/>
        </w:rPr>
        <w:t>(</w:t>
      </w:r>
      <w:r w:rsidRPr="001618F1">
        <w:rPr>
          <w:rFonts w:ascii="Times New Roman" w:hAnsi="Times New Roman" w:cs="Times New Roman"/>
        </w:rPr>
        <w:t>Круглые</w:t>
      </w:r>
      <w:r w:rsidR="009806C8"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стержни</w:t>
      </w:r>
      <w:r w:rsidR="009806C8"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из</w:t>
      </w:r>
      <w:r w:rsidR="009806C8"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горячекатаной</w:t>
      </w:r>
      <w:r w:rsidR="009806C8" w:rsidRPr="00B14081">
        <w:rPr>
          <w:rFonts w:ascii="Times New Roman" w:hAnsi="Times New Roman" w:cs="Times New Roman"/>
          <w:lang w:val="en-US"/>
        </w:rPr>
        <w:t xml:space="preserve"> </w:t>
      </w:r>
      <w:r w:rsidRPr="001618F1">
        <w:rPr>
          <w:rFonts w:ascii="Times New Roman" w:hAnsi="Times New Roman" w:cs="Times New Roman"/>
        </w:rPr>
        <w:t>стали</w:t>
      </w:r>
      <w:r w:rsidR="009806C8" w:rsidRPr="00B14081">
        <w:rPr>
          <w:rFonts w:ascii="Times New Roman" w:hAnsi="Times New Roman" w:cs="Times New Roman"/>
          <w:lang w:val="en-US"/>
        </w:rPr>
        <w:t xml:space="preserve">. </w:t>
      </w:r>
      <w:r w:rsidR="009806C8" w:rsidRPr="001618F1">
        <w:rPr>
          <w:rFonts w:ascii="Times New Roman" w:hAnsi="Times New Roman" w:cs="Times New Roman"/>
        </w:rPr>
        <w:t>Р</w:t>
      </w:r>
      <w:r w:rsidRPr="001618F1">
        <w:rPr>
          <w:rFonts w:ascii="Times New Roman" w:hAnsi="Times New Roman" w:cs="Times New Roman"/>
        </w:rPr>
        <w:t>азмеры, допуск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на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погрешность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формы, предельные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отклонения</w:t>
      </w:r>
      <w:r w:rsidR="00674552" w:rsidRPr="001618F1">
        <w:rPr>
          <w:rFonts w:ascii="Times New Roman" w:hAnsi="Times New Roman" w:cs="Times New Roman"/>
        </w:rPr>
        <w:t>)</w:t>
      </w:r>
      <w:r w:rsidRPr="001618F1">
        <w:rPr>
          <w:rFonts w:ascii="Times New Roman" w:hAnsi="Times New Roman" w:cs="Times New Roman"/>
        </w:rPr>
        <w:t xml:space="preserve">. </w:t>
      </w:r>
    </w:p>
    <w:p w14:paraId="13BB68D0" w14:textId="77AEBBD3" w:rsidR="00BB67F1" w:rsidRPr="001618F1" w:rsidRDefault="00BB67F1" w:rsidP="00D96404">
      <w:pPr>
        <w:pStyle w:val="Style10"/>
        <w:ind w:firstLine="720"/>
        <w:jc w:val="both"/>
        <w:rPr>
          <w:rFonts w:ascii="Times New Roman" w:hAnsi="Times New Roman" w:cs="Times New Roman"/>
        </w:rPr>
      </w:pPr>
      <w:r w:rsidRPr="001618F1">
        <w:rPr>
          <w:rFonts w:ascii="Times New Roman" w:hAnsi="Times New Roman" w:cs="Times New Roman"/>
        </w:rPr>
        <w:t>EN  13877-1:20</w:t>
      </w:r>
      <w:r w:rsidR="00674552" w:rsidRPr="001618F1">
        <w:rPr>
          <w:rFonts w:ascii="Times New Roman" w:hAnsi="Times New Roman" w:cs="Times New Roman"/>
        </w:rPr>
        <w:t>23</w:t>
      </w:r>
      <w:r w:rsidR="009806C8" w:rsidRPr="001618F1">
        <w:rPr>
          <w:rFonts w:ascii="Times New Roman" w:hAnsi="Times New Roman" w:cs="Times New Roman"/>
        </w:rPr>
        <w:t xml:space="preserve"> –</w:t>
      </w:r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Concrete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pavements</w:t>
      </w:r>
      <w:proofErr w:type="spellEnd"/>
      <w:r w:rsidR="00674552" w:rsidRPr="001618F1">
        <w:rPr>
          <w:rFonts w:ascii="Times New Roman" w:hAnsi="Times New Roman" w:cs="Times New Roman"/>
        </w:rPr>
        <w:t xml:space="preserve"> - </w:t>
      </w:r>
      <w:proofErr w:type="spellStart"/>
      <w:r w:rsidR="00674552" w:rsidRPr="001618F1">
        <w:rPr>
          <w:rFonts w:ascii="Times New Roman" w:hAnsi="Times New Roman" w:cs="Times New Roman"/>
        </w:rPr>
        <w:t>Part</w:t>
      </w:r>
      <w:proofErr w:type="spellEnd"/>
      <w:r w:rsidR="00674552" w:rsidRPr="001618F1">
        <w:rPr>
          <w:rFonts w:ascii="Times New Roman" w:hAnsi="Times New Roman" w:cs="Times New Roman"/>
        </w:rPr>
        <w:t xml:space="preserve"> 1: </w:t>
      </w:r>
      <w:proofErr w:type="spellStart"/>
      <w:r w:rsidR="00674552" w:rsidRPr="001618F1">
        <w:rPr>
          <w:rFonts w:ascii="Times New Roman" w:hAnsi="Times New Roman" w:cs="Times New Roman"/>
        </w:rPr>
        <w:t>Materials</w:t>
      </w:r>
      <w:proofErr w:type="spellEnd"/>
      <w:r w:rsidRPr="001618F1">
        <w:rPr>
          <w:rFonts w:ascii="Times New Roman" w:hAnsi="Times New Roman" w:cs="Times New Roman"/>
        </w:rPr>
        <w:t xml:space="preserve"> </w:t>
      </w:r>
      <w:r w:rsidR="00674552" w:rsidRPr="001618F1">
        <w:rPr>
          <w:rFonts w:ascii="Times New Roman" w:hAnsi="Times New Roman" w:cs="Times New Roman"/>
        </w:rPr>
        <w:t>(</w:t>
      </w:r>
      <w:r w:rsidRPr="001618F1">
        <w:rPr>
          <w:rFonts w:ascii="Times New Roman" w:hAnsi="Times New Roman" w:cs="Times New Roman"/>
        </w:rPr>
        <w:t>Дорожные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бетонные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 xml:space="preserve">покрытия. </w:t>
      </w:r>
      <w:r w:rsidR="009806C8" w:rsidRPr="001618F1">
        <w:rPr>
          <w:rFonts w:ascii="Times New Roman" w:hAnsi="Times New Roman" w:cs="Times New Roman"/>
        </w:rPr>
        <w:t>Часть 1.</w:t>
      </w:r>
      <w:r w:rsidRPr="001618F1">
        <w:rPr>
          <w:rFonts w:ascii="Times New Roman" w:hAnsi="Times New Roman" w:cs="Times New Roman"/>
        </w:rPr>
        <w:t xml:space="preserve">  Строительные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материалы</w:t>
      </w:r>
      <w:r w:rsidR="00674552" w:rsidRPr="001618F1">
        <w:rPr>
          <w:rFonts w:ascii="Times New Roman" w:hAnsi="Times New Roman" w:cs="Times New Roman"/>
        </w:rPr>
        <w:t>)</w:t>
      </w:r>
      <w:r w:rsidRPr="001618F1">
        <w:rPr>
          <w:rFonts w:ascii="Times New Roman" w:hAnsi="Times New Roman" w:cs="Times New Roman"/>
        </w:rPr>
        <w:t xml:space="preserve">. </w:t>
      </w:r>
    </w:p>
    <w:p w14:paraId="3DD8D91D" w14:textId="06A8DB56" w:rsidR="00D96404" w:rsidRPr="001618F1" w:rsidRDefault="00BB67F1" w:rsidP="009806C8">
      <w:pPr>
        <w:pStyle w:val="Style10"/>
        <w:ind w:firstLine="720"/>
        <w:jc w:val="both"/>
        <w:rPr>
          <w:rFonts w:ascii="Times New Roman" w:hAnsi="Times New Roman" w:cs="Times New Roman"/>
        </w:rPr>
      </w:pPr>
      <w:r w:rsidRPr="001618F1">
        <w:rPr>
          <w:rFonts w:ascii="Times New Roman" w:hAnsi="Times New Roman" w:cs="Times New Roman"/>
        </w:rPr>
        <w:t>EN   ISO   15630-1</w:t>
      </w:r>
      <w:r w:rsidR="00E072D1" w:rsidRPr="001618F1">
        <w:rPr>
          <w:rFonts w:ascii="Times New Roman" w:hAnsi="Times New Roman" w:cs="Times New Roman"/>
        </w:rPr>
        <w:t>:2019</w:t>
      </w:r>
      <w:r w:rsidR="009806C8" w:rsidRPr="001618F1">
        <w:rPr>
          <w:rFonts w:ascii="Times New Roman" w:hAnsi="Times New Roman" w:cs="Times New Roman"/>
        </w:rPr>
        <w:t xml:space="preserve"> –</w:t>
      </w:r>
      <w:r w:rsidRPr="001618F1">
        <w:rPr>
          <w:rFonts w:ascii="Times New Roman" w:hAnsi="Times New Roman" w:cs="Times New Roman"/>
        </w:rPr>
        <w:t xml:space="preserve">   </w:t>
      </w:r>
      <w:proofErr w:type="spellStart"/>
      <w:r w:rsidR="00674552" w:rsidRPr="001618F1">
        <w:rPr>
          <w:rFonts w:ascii="Times New Roman" w:hAnsi="Times New Roman" w:cs="Times New Roman"/>
        </w:rPr>
        <w:t>Steel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for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the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reinforcement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and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prestressing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of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concrete</w:t>
      </w:r>
      <w:proofErr w:type="spellEnd"/>
      <w:r w:rsidR="00674552" w:rsidRPr="001618F1">
        <w:rPr>
          <w:rFonts w:ascii="Times New Roman" w:hAnsi="Times New Roman" w:cs="Times New Roman"/>
        </w:rPr>
        <w:t xml:space="preserve"> — </w:t>
      </w:r>
      <w:proofErr w:type="spellStart"/>
      <w:r w:rsidR="00674552" w:rsidRPr="001618F1">
        <w:rPr>
          <w:rFonts w:ascii="Times New Roman" w:hAnsi="Times New Roman" w:cs="Times New Roman"/>
        </w:rPr>
        <w:t>Test</w:t>
      </w:r>
      <w:proofErr w:type="spellEnd"/>
      <w:r w:rsidR="00674552" w:rsidRPr="001618F1">
        <w:rPr>
          <w:rFonts w:ascii="Times New Roman" w:hAnsi="Times New Roman" w:cs="Times New Roman"/>
        </w:rPr>
        <w:t xml:space="preserve"> </w:t>
      </w:r>
      <w:proofErr w:type="spellStart"/>
      <w:r w:rsidR="00674552" w:rsidRPr="001618F1">
        <w:rPr>
          <w:rFonts w:ascii="Times New Roman" w:hAnsi="Times New Roman" w:cs="Times New Roman"/>
        </w:rPr>
        <w:t>methods</w:t>
      </w:r>
      <w:proofErr w:type="spellEnd"/>
      <w:r w:rsidR="00674552" w:rsidRPr="001618F1">
        <w:rPr>
          <w:rFonts w:ascii="Times New Roman" w:hAnsi="Times New Roman" w:cs="Times New Roman"/>
        </w:rPr>
        <w:t xml:space="preserve"> (</w:t>
      </w:r>
      <w:r w:rsidRPr="001618F1">
        <w:rPr>
          <w:rFonts w:ascii="Times New Roman" w:hAnsi="Times New Roman" w:cs="Times New Roman"/>
        </w:rPr>
        <w:t>Сталь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для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армирования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и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предварительного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напряжения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бетона. Методы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испытаний. Часть   1</w:t>
      </w:r>
      <w:r w:rsidR="009806C8" w:rsidRPr="001618F1">
        <w:rPr>
          <w:rFonts w:ascii="Times New Roman" w:hAnsi="Times New Roman" w:cs="Times New Roman"/>
        </w:rPr>
        <w:t>.</w:t>
      </w:r>
      <w:r w:rsidRPr="001618F1">
        <w:rPr>
          <w:rFonts w:ascii="Times New Roman" w:hAnsi="Times New Roman" w:cs="Times New Roman"/>
        </w:rPr>
        <w:t xml:space="preserve">   Арматурные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стержни, катаная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арматурная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проволока, арматурная</w:t>
      </w:r>
      <w:r w:rsidR="009806C8" w:rsidRPr="001618F1">
        <w:rPr>
          <w:rFonts w:ascii="Times New Roman" w:hAnsi="Times New Roman" w:cs="Times New Roman"/>
        </w:rPr>
        <w:t xml:space="preserve"> </w:t>
      </w:r>
      <w:r w:rsidRPr="001618F1">
        <w:rPr>
          <w:rFonts w:ascii="Times New Roman" w:hAnsi="Times New Roman" w:cs="Times New Roman"/>
        </w:rPr>
        <w:t>проволока.</w:t>
      </w:r>
      <w:r w:rsidR="00674552" w:rsidRPr="001618F1">
        <w:rPr>
          <w:rFonts w:ascii="Times New Roman" w:hAnsi="Times New Roman" w:cs="Times New Roman"/>
        </w:rPr>
        <w:t>)</w:t>
      </w:r>
    </w:p>
    <w:p w14:paraId="6F482562" w14:textId="77777777" w:rsidR="007254CF" w:rsidRPr="001618F1" w:rsidRDefault="007254CF" w:rsidP="00C463E9">
      <w:pPr>
        <w:pStyle w:val="Style10"/>
        <w:spacing w:line="276" w:lineRule="auto"/>
        <w:ind w:firstLine="720"/>
        <w:jc w:val="both"/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</w:pPr>
    </w:p>
    <w:p w14:paraId="7FA34C32" w14:textId="2000026E" w:rsidR="000E117A" w:rsidRPr="001618F1" w:rsidRDefault="008A33D3" w:rsidP="006E36D8">
      <w:pPr>
        <w:pStyle w:val="Style10"/>
        <w:spacing w:line="276" w:lineRule="auto"/>
        <w:ind w:firstLine="720"/>
        <w:jc w:val="both"/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>Примечание – При пользовании настоящим стандартом целесообразно проверить действие</w:t>
      </w:r>
      <w:r w:rsidR="006E36D8"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r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 xml:space="preserve">стандартов и классификаторов по ежегодно издаваемому информационному каталогу документов по стандартизации по состоянию на текущий год и соответствующим периодически издаваемом информационным указателям стандартов, опубликованном в текущем году. Если ссылочный документ </w:t>
      </w:r>
      <w:r w:rsidR="00583FB4"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 xml:space="preserve">заменен (изменен), то при пользовании настоящим стандартом следует руководствоваться замененным </w:t>
      </w:r>
      <w:r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 xml:space="preserve">(измененным) документом. </w:t>
      </w:r>
      <w:r w:rsidR="006C5268" w:rsidRPr="001618F1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 xml:space="preserve">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14:paraId="7FA34C33" w14:textId="77777777" w:rsidR="00C30A1A" w:rsidRPr="001618F1" w:rsidRDefault="00C30A1A" w:rsidP="000E11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A34C34" w14:textId="73351281" w:rsidR="000E117A" w:rsidRPr="001618F1" w:rsidRDefault="000E117A" w:rsidP="003E681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3 Термины и определения</w:t>
      </w:r>
    </w:p>
    <w:p w14:paraId="7FA34C35" w14:textId="77777777" w:rsidR="00067CA3" w:rsidRPr="001618F1" w:rsidRDefault="00067CA3" w:rsidP="00583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DD9B6C" w14:textId="21A74218" w:rsidR="00BB67F1" w:rsidRPr="001618F1" w:rsidRDefault="000E117A" w:rsidP="00BB6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          В настоящем стандарте пр</w:t>
      </w:r>
      <w:r w:rsidR="006C5268" w:rsidRPr="001618F1">
        <w:rPr>
          <w:rFonts w:ascii="Times New Roman" w:hAnsi="Times New Roman" w:cs="Times New Roman"/>
          <w:sz w:val="24"/>
          <w:szCs w:val="24"/>
        </w:rPr>
        <w:t xml:space="preserve">именяют термины </w:t>
      </w:r>
      <w:r w:rsidR="002B662A" w:rsidRPr="001618F1">
        <w:rPr>
          <w:rFonts w:ascii="Times New Roman" w:hAnsi="Times New Roman" w:cs="Times New Roman"/>
          <w:sz w:val="24"/>
          <w:szCs w:val="24"/>
        </w:rPr>
        <w:t xml:space="preserve">и определения </w:t>
      </w:r>
      <w:r w:rsidR="006C5268" w:rsidRPr="001618F1">
        <w:rPr>
          <w:rFonts w:ascii="Times New Roman" w:hAnsi="Times New Roman" w:cs="Times New Roman"/>
          <w:sz w:val="24"/>
          <w:szCs w:val="24"/>
        </w:rPr>
        <w:t>по</w:t>
      </w:r>
      <w:r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="00BB67F1" w:rsidRPr="001618F1">
        <w:rPr>
          <w:rFonts w:ascii="Times New Roman" w:hAnsi="Times New Roman" w:cs="Times New Roman"/>
          <w:sz w:val="24"/>
          <w:szCs w:val="24"/>
        </w:rPr>
        <w:t>EN 13877-1</w:t>
      </w:r>
      <w:r w:rsidR="00A411CA" w:rsidRPr="001618F1">
        <w:rPr>
          <w:rFonts w:ascii="Times New Roman" w:hAnsi="Times New Roman" w:cs="Times New Roman"/>
          <w:sz w:val="24"/>
          <w:szCs w:val="24"/>
        </w:rPr>
        <w:t>.</w:t>
      </w:r>
    </w:p>
    <w:p w14:paraId="289F509C" w14:textId="1D0723D8" w:rsidR="00C62D4D" w:rsidRPr="001618F1" w:rsidRDefault="00C62D4D" w:rsidP="00BB6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6E305" w14:textId="77777777" w:rsidR="00C62D4D" w:rsidRPr="001618F1" w:rsidRDefault="00C62D4D" w:rsidP="00BB6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D389B" w14:textId="77777777" w:rsidR="006416A7" w:rsidRPr="001618F1" w:rsidRDefault="006416A7" w:rsidP="006416A7">
      <w:pPr>
        <w:pStyle w:val="Style10"/>
        <w:pBdr>
          <w:top w:val="single" w:sz="4" w:space="1" w:color="auto"/>
        </w:pBdr>
        <w:spacing w:line="276" w:lineRule="auto"/>
        <w:ind w:firstLine="720"/>
        <w:jc w:val="both"/>
        <w:rPr>
          <w:rStyle w:val="FontStyle38"/>
          <w:rFonts w:ascii="Times New Roman" w:hAnsi="Times New Roman" w:cs="Times New Roman"/>
          <w:bCs w:val="0"/>
          <w:iCs/>
          <w:color w:val="auto"/>
          <w:sz w:val="24"/>
          <w:szCs w:val="24"/>
        </w:rPr>
      </w:pPr>
      <w:r w:rsidRPr="001618F1">
        <w:rPr>
          <w:rStyle w:val="FontStyle38"/>
          <w:rFonts w:ascii="Times New Roman" w:hAnsi="Times New Roman" w:cs="Times New Roman"/>
          <w:bCs w:val="0"/>
          <w:iCs/>
          <w:color w:val="auto"/>
          <w:sz w:val="24"/>
          <w:szCs w:val="24"/>
        </w:rPr>
        <w:t>Проект, редакция 1</w:t>
      </w:r>
    </w:p>
    <w:p w14:paraId="0A8E0E01" w14:textId="0EB119F2" w:rsidR="004815DA" w:rsidRPr="001618F1" w:rsidRDefault="004815D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 </w:t>
      </w:r>
      <w:r w:rsidR="005375DE" w:rsidRPr="001618F1">
        <w:rPr>
          <w:rFonts w:ascii="Times New Roman" w:hAnsi="Times New Roman" w:cs="Times New Roman"/>
          <w:b/>
          <w:bCs/>
          <w:sz w:val="24"/>
          <w:szCs w:val="24"/>
        </w:rPr>
        <w:t>Технические условия</w:t>
      </w:r>
    </w:p>
    <w:p w14:paraId="147BF530" w14:textId="1A0CAC27" w:rsidR="004815DA" w:rsidRPr="001618F1" w:rsidRDefault="004815D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F45F218" w14:textId="37651BF8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При проверке в соответствии с EN ISO 15630-1 прочность штырей при растяжении должна быть не менее 250 МПа.</w:t>
      </w:r>
    </w:p>
    <w:p w14:paraId="3FD199D0" w14:textId="76A35B9E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Размеры и предельные отклонения размеров диаметра штырей должны соответствовать EN 10060. Минимальный диаметр равен 16 мм.</w:t>
      </w:r>
    </w:p>
    <w:p w14:paraId="1B220E9C" w14:textId="77777777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Предельные отклонения для длины составляют ± 10 мм.</w:t>
      </w:r>
    </w:p>
    <w:p w14:paraId="04BCE2BD" w14:textId="77777777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Стержни должны быть прямыми, не иметь заусенцев и других неровностей. Части разрезанных скользящих концов не должны выступать за нормальный диаметр штыря. </w:t>
      </w:r>
    </w:p>
    <w:p w14:paraId="47F47FE0" w14:textId="77777777" w:rsidR="00674552" w:rsidRPr="001618F1" w:rsidRDefault="00674552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eastAsiaTheme="minorEastAsia" w:hAnsi="Times New Roman" w:cs="Times New Roman"/>
          <w:sz w:val="24"/>
          <w:szCs w:val="22"/>
        </w:rPr>
      </w:pPr>
    </w:p>
    <w:p w14:paraId="484B350F" w14:textId="1E75D749" w:rsidR="00674552" w:rsidRPr="001618F1" w:rsidRDefault="006416A7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eastAsiaTheme="minorEastAsia" w:hAnsi="Times New Roman" w:cs="Times New Roman"/>
          <w:sz w:val="24"/>
          <w:szCs w:val="22"/>
        </w:rPr>
      </w:pPr>
      <w:r w:rsidRPr="001618F1">
        <w:rPr>
          <w:rFonts w:ascii="Times New Roman" w:eastAsiaTheme="minorEastAsia" w:hAnsi="Times New Roman" w:cs="Times New Roman"/>
          <w:sz w:val="24"/>
          <w:szCs w:val="22"/>
        </w:rPr>
        <w:t>Примечани</w:t>
      </w:r>
      <w:r w:rsidR="00674552" w:rsidRPr="001618F1">
        <w:rPr>
          <w:rFonts w:ascii="Times New Roman" w:eastAsiaTheme="minorEastAsia" w:hAnsi="Times New Roman" w:cs="Times New Roman"/>
          <w:sz w:val="24"/>
          <w:szCs w:val="22"/>
        </w:rPr>
        <w:t>я:</w:t>
      </w:r>
    </w:p>
    <w:p w14:paraId="60661C94" w14:textId="0786E7E1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eastAsiaTheme="minorEastAsia" w:hAnsi="Times New Roman" w:cs="Times New Roman"/>
          <w:sz w:val="24"/>
          <w:szCs w:val="22"/>
        </w:rPr>
      </w:pPr>
      <w:r w:rsidRPr="001618F1">
        <w:rPr>
          <w:rFonts w:ascii="Times New Roman" w:eastAsiaTheme="minorEastAsia" w:hAnsi="Times New Roman" w:cs="Times New Roman"/>
          <w:sz w:val="24"/>
          <w:szCs w:val="22"/>
        </w:rPr>
        <w:t>1</w:t>
      </w:r>
      <w:r w:rsidR="00674552" w:rsidRPr="001618F1">
        <w:rPr>
          <w:rFonts w:ascii="Times New Roman" w:eastAsiaTheme="minorEastAsia" w:hAnsi="Times New Roman" w:cs="Times New Roman"/>
          <w:sz w:val="24"/>
          <w:szCs w:val="22"/>
        </w:rPr>
        <w:t>.</w:t>
      </w:r>
      <w:r w:rsidRPr="001618F1">
        <w:rPr>
          <w:rFonts w:ascii="Times New Roman" w:eastAsiaTheme="minorEastAsia" w:hAnsi="Times New Roman" w:cs="Times New Roman"/>
          <w:sz w:val="24"/>
          <w:szCs w:val="22"/>
        </w:rPr>
        <w:t xml:space="preserve"> Длина штырей должна соответствовать действующим на месте их применения национальным предписаниям. </w:t>
      </w:r>
    </w:p>
    <w:p w14:paraId="234DFE72" w14:textId="43B55475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eastAsiaTheme="minorEastAsia" w:hAnsi="Times New Roman" w:cs="Times New Roman"/>
          <w:sz w:val="24"/>
          <w:szCs w:val="22"/>
        </w:rPr>
        <w:t>2</w:t>
      </w:r>
      <w:r w:rsidR="00674552" w:rsidRPr="001618F1">
        <w:rPr>
          <w:rFonts w:ascii="Times New Roman" w:eastAsiaTheme="minorEastAsia" w:hAnsi="Times New Roman" w:cs="Times New Roman"/>
          <w:sz w:val="24"/>
          <w:szCs w:val="22"/>
        </w:rPr>
        <w:t>.</w:t>
      </w:r>
      <w:r w:rsidRPr="001618F1">
        <w:rPr>
          <w:rFonts w:ascii="Times New Roman" w:eastAsiaTheme="minorEastAsia" w:hAnsi="Times New Roman" w:cs="Times New Roman"/>
          <w:sz w:val="24"/>
          <w:szCs w:val="22"/>
        </w:rPr>
        <w:t xml:space="preserve"> Перед использованием штырей как минимум половину их длины необходимо покрыть тонким слоем битума или тонкой синтетической пленкой, чтобы избежать сцепления штырей с бетоном. Средняя толщина слоя должна составлять максимально 1,</w:t>
      </w:r>
      <w:r w:rsidRPr="001618F1">
        <w:rPr>
          <w:rFonts w:ascii="Times New Roman" w:eastAsiaTheme="minorEastAsia" w:hAnsi="Times New Roman" w:cs="Times New Roman"/>
          <w:sz w:val="24"/>
          <w:szCs w:val="24"/>
        </w:rPr>
        <w:t>25 мм</w:t>
      </w:r>
    </w:p>
    <w:p w14:paraId="3438BB8A" w14:textId="77777777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088C6F7" w14:textId="0BDA76EB" w:rsidR="004815DA" w:rsidRPr="001618F1" w:rsidRDefault="004815D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5375DE" w:rsidRPr="001618F1">
        <w:rPr>
          <w:rFonts w:ascii="Times New Roman" w:hAnsi="Times New Roman" w:cs="Times New Roman"/>
          <w:b/>
          <w:bCs/>
          <w:sz w:val="24"/>
          <w:szCs w:val="24"/>
        </w:rPr>
        <w:t>Долговечность</w:t>
      </w:r>
    </w:p>
    <w:p w14:paraId="2728093B" w14:textId="45F6EBDC" w:rsidR="00BB4B8F" w:rsidRPr="001618F1" w:rsidRDefault="00BB4B8F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F3D5D0E" w14:textId="31857B32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618F1">
        <w:rPr>
          <w:rFonts w:ascii="Times New Roman" w:hAnsi="Times New Roman" w:cs="Times New Roman"/>
          <w:bCs/>
          <w:sz w:val="24"/>
          <w:szCs w:val="24"/>
        </w:rPr>
        <w:t xml:space="preserve">Долговечность должна обеспечиваться либо за счет нанесенного на заводе защитного покрытия, либо за счет обработки на строительном участке, как определено в национальных предписаниях по применению. </w:t>
      </w:r>
    </w:p>
    <w:p w14:paraId="6F86A316" w14:textId="77777777" w:rsidR="005375DE" w:rsidRPr="001618F1" w:rsidRDefault="005375DE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2CC33615" w14:textId="389D9FD2" w:rsidR="00BB4B8F" w:rsidRPr="001618F1" w:rsidRDefault="00674552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bCs/>
          <w:sz w:val="24"/>
          <w:szCs w:val="24"/>
        </w:rPr>
        <w:t>Примечание</w:t>
      </w:r>
      <w:r w:rsidR="006416A7" w:rsidRPr="001618F1">
        <w:rPr>
          <w:rFonts w:ascii="Times New Roman" w:hAnsi="Times New Roman" w:cs="Times New Roman"/>
          <w:bCs/>
          <w:sz w:val="24"/>
          <w:szCs w:val="24"/>
        </w:rPr>
        <w:t>:</w:t>
      </w:r>
      <w:r w:rsidR="005375DE" w:rsidRPr="001618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3123" w:rsidRPr="001618F1">
        <w:rPr>
          <w:rFonts w:ascii="Times New Roman" w:hAnsi="Times New Roman" w:cs="Times New Roman"/>
          <w:bCs/>
          <w:sz w:val="24"/>
          <w:szCs w:val="24"/>
        </w:rPr>
        <w:t>М</w:t>
      </w:r>
      <w:r w:rsidR="005375DE" w:rsidRPr="001618F1">
        <w:rPr>
          <w:rFonts w:ascii="Times New Roman" w:hAnsi="Times New Roman" w:cs="Times New Roman"/>
          <w:bCs/>
          <w:sz w:val="24"/>
          <w:szCs w:val="24"/>
        </w:rPr>
        <w:t>еры по защите от коррозии должны соответствовать национальным нормам или положениям, действительным на месте использования.</w:t>
      </w:r>
    </w:p>
    <w:p w14:paraId="529ADED4" w14:textId="7611B93C" w:rsidR="00434FDB" w:rsidRPr="001618F1" w:rsidRDefault="004815D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5B6F6A" w14:textId="352E3BA1" w:rsidR="00E979E8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979E8" w:rsidRPr="001618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>Оценка соответствия</w:t>
      </w:r>
    </w:p>
    <w:p w14:paraId="01B099C5" w14:textId="77777777" w:rsidR="00E979E8" w:rsidRPr="001618F1" w:rsidRDefault="00E979E8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4861D23" w14:textId="77777777" w:rsidR="00774B74" w:rsidRPr="001618F1" w:rsidRDefault="00774B74" w:rsidP="00774B7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6.</w:t>
      </w:r>
      <w:r w:rsidR="00E979E8" w:rsidRPr="001618F1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1618F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528A09E2" w14:textId="77777777" w:rsidR="00774B74" w:rsidRPr="001618F1" w:rsidRDefault="00774B74" w:rsidP="00774B7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Соответствие продукта требованиям данного документа должно подтверждаться: </w:t>
      </w:r>
    </w:p>
    <w:p w14:paraId="2B3FE907" w14:textId="77777777" w:rsidR="00774B74" w:rsidRPr="001618F1" w:rsidRDefault="00774B74" w:rsidP="00774B7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первым испытанием и</w:t>
      </w:r>
    </w:p>
    <w:p w14:paraId="1413AD46" w14:textId="77777777" w:rsidR="00774B74" w:rsidRPr="001618F1" w:rsidRDefault="00774B74" w:rsidP="00774B7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- заводским контролем изготовителя в процессе производства и оценкой продукта </w:t>
      </w:r>
    </w:p>
    <w:p w14:paraId="27B0B0F8" w14:textId="40BFA1AD" w:rsidR="005C109C" w:rsidRPr="001618F1" w:rsidRDefault="00774B74" w:rsidP="00774B7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При проверке внешней службой контроля указанные в разделе 5 свойства должны определяться в течение трех месяцев после поставки изготовителем.</w:t>
      </w:r>
    </w:p>
    <w:p w14:paraId="522A732B" w14:textId="77777777" w:rsidR="00996E3D" w:rsidRPr="001618F1" w:rsidRDefault="00996E3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DD6D2E9" w14:textId="3D700913" w:rsidR="00996E3D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96E3D" w:rsidRPr="001618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96E3D" w:rsidRPr="001618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>Проверка соответствия стандарту</w:t>
      </w:r>
    </w:p>
    <w:p w14:paraId="0E18EC35" w14:textId="77777777" w:rsidR="00774B74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6C145237" w14:textId="25C4939A" w:rsidR="00774B74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</w:t>
      </w:r>
      <w:r w:rsidR="00996E3D" w:rsidRPr="001618F1">
        <w:rPr>
          <w:rFonts w:ascii="Times New Roman" w:hAnsi="Times New Roman" w:cs="Times New Roman"/>
          <w:sz w:val="24"/>
          <w:szCs w:val="24"/>
        </w:rPr>
        <w:t>.</w:t>
      </w:r>
      <w:r w:rsidRPr="001618F1">
        <w:rPr>
          <w:rFonts w:ascii="Times New Roman" w:hAnsi="Times New Roman" w:cs="Times New Roman"/>
          <w:sz w:val="24"/>
          <w:szCs w:val="24"/>
        </w:rPr>
        <w:t>2</w:t>
      </w:r>
      <w:r w:rsidR="00996E3D" w:rsidRPr="001618F1">
        <w:rPr>
          <w:rFonts w:ascii="Times New Roman" w:hAnsi="Times New Roman" w:cs="Times New Roman"/>
          <w:sz w:val="24"/>
          <w:szCs w:val="24"/>
        </w:rPr>
        <w:t xml:space="preserve">.1 </w:t>
      </w:r>
      <w:r w:rsidRPr="001618F1">
        <w:rPr>
          <w:rFonts w:ascii="Times New Roman" w:hAnsi="Times New Roman" w:cs="Times New Roman"/>
          <w:sz w:val="24"/>
          <w:szCs w:val="24"/>
        </w:rPr>
        <w:t>Первое испытание</w:t>
      </w:r>
    </w:p>
    <w:p w14:paraId="3E777686" w14:textId="77777777" w:rsidR="00774B74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Для подтверждения соответствия требованиям данного документа необходимо провести первое испытание.</w:t>
      </w:r>
    </w:p>
    <w:p w14:paraId="44A7E4DE" w14:textId="77777777" w:rsidR="00774B74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Можно учитывать данные испытаний, проведенных ранее в соответствии с определениями данного документа (одинаковый продукт, одинаковые свойства, одинаковые методы испытаний, одинаковый отбор образцов, одинаковая система подтверждения качества и т.д.).</w:t>
      </w:r>
    </w:p>
    <w:p w14:paraId="6B6BB615" w14:textId="20A10C4E" w:rsidR="00774B74" w:rsidRPr="001618F1" w:rsidRDefault="00774B74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Далее первое испытание следует проводить к началу изготовления нового типа продукта или к началу применения нового метода изготовления (если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это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может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оказать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влияние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на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указанные</w:t>
      </w:r>
      <w:r w:rsidR="00265410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свойства)</w:t>
      </w:r>
      <w:r w:rsidR="00265410" w:rsidRPr="001618F1">
        <w:rPr>
          <w:rFonts w:ascii="Times New Roman" w:hAnsi="Times New Roman" w:cs="Times New Roman"/>
          <w:sz w:val="24"/>
          <w:szCs w:val="24"/>
        </w:rPr>
        <w:t>.</w:t>
      </w:r>
    </w:p>
    <w:p w14:paraId="5D61CFC5" w14:textId="6FF42A9D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В соответствующих случаях первое испытание должно проводиться для оценки всех </w:t>
      </w:r>
      <w:r w:rsidRPr="001618F1">
        <w:rPr>
          <w:rFonts w:ascii="Times New Roman" w:hAnsi="Times New Roman" w:cs="Times New Roman"/>
          <w:sz w:val="24"/>
          <w:szCs w:val="24"/>
        </w:rPr>
        <w:lastRenderedPageBreak/>
        <w:t>указанных в определяющих разделах свойств.</w:t>
      </w:r>
    </w:p>
    <w:p w14:paraId="384355D8" w14:textId="61EBC9BA" w:rsidR="00674552" w:rsidRPr="001618F1" w:rsidRDefault="00996E3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E0C19" w14:textId="737F324C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</w:t>
      </w:r>
      <w:r w:rsidR="00996E3D" w:rsidRPr="001618F1">
        <w:rPr>
          <w:rFonts w:ascii="Times New Roman" w:hAnsi="Times New Roman" w:cs="Times New Roman"/>
          <w:sz w:val="24"/>
          <w:szCs w:val="24"/>
        </w:rPr>
        <w:t>.</w:t>
      </w:r>
      <w:r w:rsidRPr="001618F1">
        <w:rPr>
          <w:rFonts w:ascii="Times New Roman" w:hAnsi="Times New Roman" w:cs="Times New Roman"/>
          <w:sz w:val="24"/>
          <w:szCs w:val="24"/>
        </w:rPr>
        <w:t>2</w:t>
      </w:r>
      <w:r w:rsidR="00996E3D" w:rsidRPr="001618F1">
        <w:rPr>
          <w:rFonts w:ascii="Times New Roman" w:hAnsi="Times New Roman" w:cs="Times New Roman"/>
          <w:sz w:val="24"/>
          <w:szCs w:val="24"/>
        </w:rPr>
        <w:t xml:space="preserve">.2 </w:t>
      </w:r>
      <w:r w:rsidRPr="001618F1">
        <w:rPr>
          <w:rFonts w:ascii="Times New Roman" w:hAnsi="Times New Roman" w:cs="Times New Roman"/>
          <w:sz w:val="24"/>
          <w:szCs w:val="24"/>
        </w:rPr>
        <w:t>Повторение первого испытания</w:t>
      </w:r>
    </w:p>
    <w:p w14:paraId="71B988B7" w14:textId="06791A6F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При каждом изменении формы продукта, исходных материалов, поставщика конструктивных элементов или производственного процесса, которые могут привести к существенному изменению одного или нескольких указанных свойств, необходимо повторить первое испытание на наличие соответствующего свойства (соответствующих свойств). </w:t>
      </w:r>
    </w:p>
    <w:p w14:paraId="6EF7CD91" w14:textId="33962B30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3039F7D" w14:textId="10979692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6.3 Заводской контроль продукции</w:t>
      </w:r>
    </w:p>
    <w:p w14:paraId="6EC9195D" w14:textId="33DEE9CA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DDCB691" w14:textId="251B13F2" w:rsidR="00265410" w:rsidRPr="001618F1" w:rsidRDefault="00265410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</w:t>
      </w:r>
      <w:r w:rsidR="00BF1564" w:rsidRPr="001618F1">
        <w:rPr>
          <w:rFonts w:ascii="Times New Roman" w:hAnsi="Times New Roman" w:cs="Times New Roman"/>
          <w:sz w:val="24"/>
          <w:szCs w:val="24"/>
        </w:rPr>
        <w:t>.</w:t>
      </w:r>
      <w:r w:rsidR="00F818E1" w:rsidRPr="001618F1">
        <w:rPr>
          <w:rFonts w:ascii="Times New Roman" w:hAnsi="Times New Roman" w:cs="Times New Roman"/>
          <w:sz w:val="24"/>
          <w:szCs w:val="24"/>
        </w:rPr>
        <w:t>3</w:t>
      </w:r>
      <w:r w:rsidR="00BF1564" w:rsidRPr="001618F1">
        <w:rPr>
          <w:rFonts w:ascii="Times New Roman" w:hAnsi="Times New Roman" w:cs="Times New Roman"/>
          <w:sz w:val="24"/>
          <w:szCs w:val="24"/>
        </w:rPr>
        <w:t>.</w:t>
      </w:r>
      <w:r w:rsidRPr="001618F1">
        <w:rPr>
          <w:rFonts w:ascii="Times New Roman" w:hAnsi="Times New Roman" w:cs="Times New Roman"/>
          <w:sz w:val="24"/>
          <w:szCs w:val="24"/>
        </w:rPr>
        <w:t>1</w:t>
      </w:r>
      <w:r w:rsidR="00BF1564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4BBAB305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Производитель должен ввести, подтверждать документально и поддерживать систему контроля продукции, которая обеспечивает соответствие запущенных в обращение продуктов указанным признакам качества.</w:t>
      </w:r>
    </w:p>
    <w:p w14:paraId="4F33600D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Система контроля в ходе производственного процесса должна включать методы, регулярные контрольные испытания и проверки и/или оценки, а также использование результатов для контроля исходных материалов и других поступающих строительных материалов или конструктивных элементов, оборудования, производственного процесса и продуктов.</w:t>
      </w:r>
    </w:p>
    <w:p w14:paraId="620BDEEF" w14:textId="466D89E0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Система заводского контроля продукции, соответствующая требованиям ISO 9001 и адаптированная к требованиям данного документа, считается достаточной для выполнения приведённых требований.</w:t>
      </w:r>
    </w:p>
    <w:p w14:paraId="1A520CD4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Результаты контроля, испытаний или оценок, требующих вмешательства, следует протоколировать, как и все предпринятые меры.</w:t>
      </w:r>
    </w:p>
    <w:p w14:paraId="6F4F8AD5" w14:textId="77777777" w:rsidR="00265410" w:rsidRPr="001618F1" w:rsidRDefault="00265410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Необходимо протоколировать все мероприятия, которые проводятся при несоблюдении контрольных значений или критериев.</w:t>
      </w:r>
    </w:p>
    <w:p w14:paraId="0188BE23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6.3.2 Периодичность испытаний</w:t>
      </w:r>
    </w:p>
    <w:p w14:paraId="04AF86E9" w14:textId="4207124B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Количество испытаний для заводского контроля продукции следует взять из </w:t>
      </w:r>
      <w:r w:rsidRPr="001618F1">
        <w:rPr>
          <w:rFonts w:ascii="Times New Roman" w:hAnsi="Times New Roman" w:cs="Times New Roman"/>
          <w:sz w:val="24"/>
          <w:szCs w:val="24"/>
        </w:rPr>
        <w:br/>
        <w:t>таблицы 1.</w:t>
      </w:r>
    </w:p>
    <w:p w14:paraId="496AE020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6.3.3 Устройство</w:t>
      </w:r>
    </w:p>
    <w:p w14:paraId="3AFEFB86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Все устройства для взвешивания, измерений и контроля подлежат калибровке и регулярной проверке в соответствии с задокументированными методами, периодичностью и критериями.</w:t>
      </w:r>
    </w:p>
    <w:p w14:paraId="2FE78940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6.3.4 Исходные материалы и конструктивные элементы</w:t>
      </w:r>
    </w:p>
    <w:p w14:paraId="065816CC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Необходимо документировать технические описания поступающих исходных материалов и конструктивных элементов, а также процедуры, выполняемые для контроля соответствия исходных материалов и конструктивных элементов установленным описаниям.</w:t>
      </w:r>
    </w:p>
    <w:p w14:paraId="52726F52" w14:textId="77777777" w:rsidR="00265410" w:rsidRPr="001618F1" w:rsidRDefault="00265410" w:rsidP="00265410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6.3.5 Испытание и оценка продукта</w:t>
      </w:r>
    </w:p>
    <w:p w14:paraId="072C0036" w14:textId="3328D17B" w:rsidR="00265410" w:rsidRPr="001618F1" w:rsidRDefault="00265410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Производитель должен определять способы, обеспечивающие внесение установленных значений для всех свойств продукции.</w:t>
      </w:r>
    </w:p>
    <w:p w14:paraId="3FF938F8" w14:textId="615063C7" w:rsidR="002026A6" w:rsidRPr="001618F1" w:rsidRDefault="002026A6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410B347" w14:textId="6FBA9530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3FA4FF1" w14:textId="14D9B3FC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EDA7F71" w14:textId="1F581B66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21FC996" w14:textId="68853570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960017F" w14:textId="53264FFC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FD75122" w14:textId="02507659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3D8E482" w14:textId="77777777" w:rsidR="00C62D4D" w:rsidRPr="001618F1" w:rsidRDefault="00C62D4D" w:rsidP="00265410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AA4880E" w14:textId="0DD47ABA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Таблица 1 – Первое испытание и периодичность испытаний при заводском контроле продукции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1628"/>
        <w:gridCol w:w="2127"/>
        <w:gridCol w:w="3253"/>
      </w:tblGrid>
      <w:tr w:rsidR="002026A6" w:rsidRPr="001618F1" w14:paraId="48E47F98" w14:textId="77777777" w:rsidTr="002026A6">
        <w:tc>
          <w:tcPr>
            <w:tcW w:w="2336" w:type="dxa"/>
            <w:vMerge w:val="restart"/>
          </w:tcPr>
          <w:p w14:paraId="4A160B18" w14:textId="7EB76141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Свойство продукта</w:t>
            </w:r>
          </w:p>
        </w:tc>
        <w:tc>
          <w:tcPr>
            <w:tcW w:w="1628" w:type="dxa"/>
            <w:vMerge w:val="restart"/>
          </w:tcPr>
          <w:p w14:paraId="4AB4615F" w14:textId="6DC1AA22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127" w:type="dxa"/>
            <w:vMerge w:val="restart"/>
          </w:tcPr>
          <w:p w14:paraId="0508688F" w14:textId="5B7D7ECC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Первое испытание</w:t>
            </w:r>
          </w:p>
        </w:tc>
        <w:tc>
          <w:tcPr>
            <w:tcW w:w="3253" w:type="dxa"/>
          </w:tcPr>
          <w:p w14:paraId="2E9FF0C5" w14:textId="27C4C89C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Заводской контроль продукции</w:t>
            </w:r>
          </w:p>
        </w:tc>
      </w:tr>
      <w:tr w:rsidR="002026A6" w:rsidRPr="001618F1" w14:paraId="68697EFB" w14:textId="77777777" w:rsidTr="002026A6">
        <w:tc>
          <w:tcPr>
            <w:tcW w:w="2336" w:type="dxa"/>
            <w:vMerge/>
            <w:tcBorders>
              <w:bottom w:val="double" w:sz="4" w:space="0" w:color="000000" w:themeColor="text1"/>
            </w:tcBorders>
          </w:tcPr>
          <w:p w14:paraId="00FFD5BF" w14:textId="77777777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8" w:type="dxa"/>
            <w:vMerge/>
            <w:tcBorders>
              <w:bottom w:val="double" w:sz="4" w:space="0" w:color="000000" w:themeColor="text1"/>
            </w:tcBorders>
          </w:tcPr>
          <w:p w14:paraId="71B7A699" w14:textId="77777777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double" w:sz="4" w:space="0" w:color="000000" w:themeColor="text1"/>
            </w:tcBorders>
          </w:tcPr>
          <w:p w14:paraId="2D7F2DDA" w14:textId="77777777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bottom w:val="double" w:sz="4" w:space="0" w:color="000000" w:themeColor="text1"/>
            </w:tcBorders>
          </w:tcPr>
          <w:p w14:paraId="030EC35D" w14:textId="2D6C740A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Мин. периодичность испытаний</w:t>
            </w:r>
          </w:p>
        </w:tc>
      </w:tr>
      <w:tr w:rsidR="002026A6" w:rsidRPr="001618F1" w14:paraId="5F03FE63" w14:textId="77777777" w:rsidTr="002026A6">
        <w:tc>
          <w:tcPr>
            <w:tcW w:w="2336" w:type="dxa"/>
            <w:tcBorders>
              <w:top w:val="double" w:sz="4" w:space="0" w:color="000000" w:themeColor="text1"/>
            </w:tcBorders>
          </w:tcPr>
          <w:p w14:paraId="323945DE" w14:textId="70C4E2E9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Прочность при растяжении</w:t>
            </w:r>
          </w:p>
        </w:tc>
        <w:tc>
          <w:tcPr>
            <w:tcW w:w="1628" w:type="dxa"/>
            <w:tcBorders>
              <w:top w:val="double" w:sz="4" w:space="0" w:color="000000" w:themeColor="text1"/>
            </w:tcBorders>
          </w:tcPr>
          <w:p w14:paraId="5A3A2898" w14:textId="3D9FBEBC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double" w:sz="4" w:space="0" w:color="000000" w:themeColor="text1"/>
            </w:tcBorders>
          </w:tcPr>
          <w:p w14:paraId="04342BFC" w14:textId="34650099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53" w:type="dxa"/>
            <w:tcBorders>
              <w:top w:val="double" w:sz="4" w:space="0" w:color="000000" w:themeColor="text1"/>
            </w:tcBorders>
          </w:tcPr>
          <w:p w14:paraId="60881113" w14:textId="35351FDE" w:rsidR="002026A6" w:rsidRPr="001618F1" w:rsidRDefault="002026A6" w:rsidP="00265410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Один штырь на 2500 штук</w:t>
            </w:r>
          </w:p>
        </w:tc>
      </w:tr>
    </w:tbl>
    <w:p w14:paraId="20818B18" w14:textId="77777777" w:rsidR="00674552" w:rsidRPr="001618F1" w:rsidRDefault="00674552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CA5EBA" w14:textId="12C34791" w:rsidR="00674552" w:rsidRPr="001618F1" w:rsidRDefault="00674552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9D4536" w14:textId="74752A04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9CFE4" w14:textId="3809422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BDAB0" w14:textId="514169D4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5C654" w14:textId="081655F7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CA937" w14:textId="21247D92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214AC" w14:textId="550FBAAA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78DDBA" w14:textId="52DF1DD5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88587B" w14:textId="0DB75A4D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FF9DD" w14:textId="55F16E79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7F3F8" w14:textId="59C74D0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E300E0" w14:textId="18A56A7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F22FF3" w14:textId="12263327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529A5" w14:textId="359B8DE9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9FFDDC" w14:textId="33DAAF13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B30AF" w14:textId="7C07A00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359C7" w14:textId="6EE7FF55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B4A20" w14:textId="5E979D57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7C0C23" w14:textId="26EA8C62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85436" w14:textId="33634F7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EC7CBF" w14:textId="227A702C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E1815" w14:textId="595EBE23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11CC2" w14:textId="7FA9025C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C72FE" w14:textId="6B643F94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811A4" w14:textId="04F9AA9B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12B0AE" w14:textId="5D110223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BED87" w14:textId="432434B3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069D27" w14:textId="1BC7D11D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AE073F" w14:textId="3E58E131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C3DE74" w14:textId="5F39F72F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CCA768" w14:textId="2DA6C322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8ABAB" w14:textId="77777777" w:rsidR="00FF5822" w:rsidRPr="001618F1" w:rsidRDefault="00FF5822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A53AAA" w14:textId="47C87F72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E23A2" w14:textId="0C39FB49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69D5B2" w14:textId="2237CDA8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95E27" w14:textId="1AFDD9E2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9C732B" w14:textId="67FAF7B5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DD8B6" w14:textId="226F7E8F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6EF85" w14:textId="642F844D" w:rsidR="00C62D4D" w:rsidRPr="001618F1" w:rsidRDefault="00C62D4D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5F05E7" w14:textId="24C1E712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ZA </w:t>
      </w:r>
    </w:p>
    <w:p w14:paraId="317E802C" w14:textId="6DFE636F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18F1">
        <w:rPr>
          <w:rFonts w:ascii="Times New Roman" w:hAnsi="Times New Roman" w:cs="Times New Roman"/>
          <w:i/>
          <w:sz w:val="24"/>
          <w:szCs w:val="24"/>
        </w:rPr>
        <w:t>(справочное)</w:t>
      </w:r>
    </w:p>
    <w:p w14:paraId="53398C57" w14:textId="77777777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937A0B1" w14:textId="751CD403" w:rsidR="00C934B7" w:rsidRPr="001618F1" w:rsidRDefault="002026A6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ZA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C934B7" w:rsidRPr="001618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>Область применения и определяющие свойства</w:t>
      </w:r>
    </w:p>
    <w:p w14:paraId="5DC487B8" w14:textId="63D1C73C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Данный Европейский стандарт разработан на основании поручения М/124 «Продукты для строительства дорог», данного Европейской Комиссией и Европейской ассоциацией свободной торговли комитету CEN.</w:t>
      </w:r>
    </w:p>
    <w:p w14:paraId="69614009" w14:textId="3ADD72EC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Привед</w:t>
      </w:r>
      <w:r w:rsidR="00FE6640" w:rsidRPr="001618F1">
        <w:rPr>
          <w:rFonts w:ascii="Times New Roman" w:hAnsi="Times New Roman" w:cs="Times New Roman"/>
          <w:sz w:val="24"/>
          <w:szCs w:val="24"/>
        </w:rPr>
        <w:t>е</w:t>
      </w:r>
      <w:r w:rsidRPr="001618F1">
        <w:rPr>
          <w:rFonts w:ascii="Times New Roman" w:hAnsi="Times New Roman" w:cs="Times New Roman"/>
          <w:sz w:val="24"/>
          <w:szCs w:val="24"/>
        </w:rPr>
        <w:t xml:space="preserve">нные в данном приложении разделы настоящего Европейского стандарта соответствуют требованиям поручения, выданного на основании Директивы ЕС </w:t>
      </w:r>
      <w:r w:rsidR="00FE6640" w:rsidRPr="001618F1">
        <w:rPr>
          <w:rFonts w:ascii="Times New Roman" w:hAnsi="Times New Roman" w:cs="Times New Roman"/>
          <w:sz w:val="24"/>
          <w:szCs w:val="24"/>
        </w:rPr>
        <w:br/>
      </w:r>
      <w:r w:rsidRPr="001618F1">
        <w:rPr>
          <w:rFonts w:ascii="Times New Roman" w:hAnsi="Times New Roman" w:cs="Times New Roman"/>
          <w:sz w:val="24"/>
          <w:szCs w:val="24"/>
        </w:rPr>
        <w:t>«О строительных изделиях» (89/106/ЕЭС).</w:t>
      </w:r>
    </w:p>
    <w:p w14:paraId="592F53C0" w14:textId="244EF019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Соответствие данным разделам да</w:t>
      </w:r>
      <w:r w:rsidR="00A411CA" w:rsidRPr="001618F1">
        <w:rPr>
          <w:rFonts w:ascii="Times New Roman" w:hAnsi="Times New Roman" w:cs="Times New Roman"/>
          <w:sz w:val="24"/>
          <w:szCs w:val="24"/>
        </w:rPr>
        <w:t>е</w:t>
      </w:r>
      <w:r w:rsidRPr="001618F1">
        <w:rPr>
          <w:rFonts w:ascii="Times New Roman" w:hAnsi="Times New Roman" w:cs="Times New Roman"/>
          <w:sz w:val="24"/>
          <w:szCs w:val="24"/>
        </w:rPr>
        <w:t>т основание предполагать, что строительные продукты, на которые распространяется настоящий Европейский стандарт, соответствуют их предусмотренному назначению. Приводится ссылка на сведения, которые должны сопровождать маркировку СЕ.</w:t>
      </w:r>
    </w:p>
    <w:p w14:paraId="56AF3C30" w14:textId="77777777" w:rsidR="00C62D4D" w:rsidRPr="001618F1" w:rsidRDefault="00C62D4D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CF228BB" w14:textId="541F7A9A" w:rsidR="00674552" w:rsidRPr="001618F1" w:rsidRDefault="00674552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Примечания:</w:t>
      </w:r>
    </w:p>
    <w:p w14:paraId="32DB8859" w14:textId="6E9C06CC" w:rsidR="00C62D4D" w:rsidRPr="001618F1" w:rsidRDefault="00C62D4D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1. К строительным продуктам, подпадающим под действие настоящего Европейского стандарта, могут применяться иные требования и директивы ЕС, не затрагивающие их пригодность для использования по назначению</w:t>
      </w:r>
    </w:p>
    <w:p w14:paraId="38BC6C12" w14:textId="21117EB4" w:rsidR="002026A6" w:rsidRPr="001618F1" w:rsidRDefault="00674552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1</w:t>
      </w:r>
      <w:r w:rsidR="002026A6" w:rsidRPr="001618F1">
        <w:rPr>
          <w:rFonts w:ascii="Times New Roman" w:hAnsi="Times New Roman" w:cs="Times New Roman"/>
          <w:sz w:val="24"/>
          <w:szCs w:val="24"/>
        </w:rPr>
        <w:t>. В дополнение к конкретным разделам настоящего стандарта, касающимся опасных веществ, к продуктам, подпадающим под действие данного стандарта, могут предъявляться дополнительные требования (например, в соответствии с применимыми европейскими правовыми предписаниями, а также национальными законами, правовыми и административными нормами). Для выполнения требований директив ЕС необходимо также соблюдение указанных выше положений.</w:t>
      </w:r>
    </w:p>
    <w:p w14:paraId="149EFB20" w14:textId="11ECF144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 xml:space="preserve">2. Информационная база данных европейских и национальных предписаний по опасным веществам размещена на сайте Комиссии EUROPA (доступ по адресу: </w:t>
      </w:r>
      <w:hyperlink r:id="rId8" w:history="1">
        <w:r w:rsidR="00674552" w:rsidRPr="001618F1">
          <w:rPr>
            <w:rStyle w:val="ad"/>
            <w:rFonts w:ascii="Times New Roman" w:hAnsi="Times New Roman" w:cs="Times New Roman"/>
            <w:sz w:val="24"/>
            <w:szCs w:val="24"/>
          </w:rPr>
          <w:t>http://europa.eu.int</w:t>
        </w:r>
      </w:hyperlink>
      <w:r w:rsidRPr="001618F1">
        <w:rPr>
          <w:rFonts w:ascii="Times New Roman" w:hAnsi="Times New Roman" w:cs="Times New Roman"/>
          <w:sz w:val="24"/>
          <w:szCs w:val="24"/>
        </w:rPr>
        <w:t>).</w:t>
      </w:r>
    </w:p>
    <w:p w14:paraId="44473A68" w14:textId="77777777" w:rsidR="00674552" w:rsidRPr="001618F1" w:rsidRDefault="00674552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F7BE0B3" w14:textId="77777777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Область применения настоящего приложения соответствует разделу 1 данного стандарта.</w:t>
      </w:r>
    </w:p>
    <w:p w14:paraId="6CA50592" w14:textId="77777777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В настоящем приложении определяются условия для маркировки СЕ продуктов для строительства дорог и соответствующие применимые разделы (см. таблицу ZA.1).</w:t>
      </w:r>
    </w:p>
    <w:p w14:paraId="0061522C" w14:textId="77777777" w:rsidR="002026A6" w:rsidRPr="001618F1" w:rsidRDefault="002026A6" w:rsidP="002026A6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Строительный продукт: штыри для использования в дорожных покрытиях из бетона.</w:t>
      </w:r>
    </w:p>
    <w:p w14:paraId="7C2B01DB" w14:textId="331EBDF5" w:rsidR="00C934B7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Назначение: бетонные покрытия для дорог, аэродромов и других транспортных площадей.</w:t>
      </w:r>
    </w:p>
    <w:p w14:paraId="3B8CC50C" w14:textId="1776DCD4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6025D00" w14:textId="24FAE49A" w:rsidR="002026A6" w:rsidRPr="001618F1" w:rsidRDefault="002026A6" w:rsidP="002026A6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Таблица ZA.1 – Штыри для бетонных дорожных покрытий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5"/>
        <w:gridCol w:w="2754"/>
        <w:gridCol w:w="1792"/>
        <w:gridCol w:w="1963"/>
      </w:tblGrid>
      <w:tr w:rsidR="002026A6" w:rsidRPr="001618F1" w14:paraId="36D977F8" w14:textId="77777777" w:rsidTr="004020BD">
        <w:tc>
          <w:tcPr>
            <w:tcW w:w="9344" w:type="dxa"/>
            <w:gridSpan w:val="4"/>
          </w:tcPr>
          <w:p w14:paraId="3A60B9E7" w14:textId="77777777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Продукт: Штыри для бетонных дорожных покрытий </w:t>
            </w:r>
          </w:p>
          <w:p w14:paraId="013A5B9E" w14:textId="172AE9A6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Назначение: Покрытия из бетона для дорог, аэродромов и других площадей для транспорта</w:t>
            </w:r>
          </w:p>
        </w:tc>
      </w:tr>
      <w:tr w:rsidR="004020BD" w:rsidRPr="001618F1" w14:paraId="40D1304C" w14:textId="77777777" w:rsidTr="004020BD">
        <w:tc>
          <w:tcPr>
            <w:tcW w:w="2835" w:type="dxa"/>
          </w:tcPr>
          <w:p w14:paraId="4FDC2815" w14:textId="39FA3BE3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Требование/признак в соответствии с поручением</w:t>
            </w:r>
          </w:p>
        </w:tc>
        <w:tc>
          <w:tcPr>
            <w:tcW w:w="2754" w:type="dxa"/>
          </w:tcPr>
          <w:p w14:paraId="4BFA7B67" w14:textId="35F9B95A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Разделы с требований и в данном или другом стандарте</w:t>
            </w:r>
          </w:p>
        </w:tc>
        <w:tc>
          <w:tcPr>
            <w:tcW w:w="1792" w:type="dxa"/>
          </w:tcPr>
          <w:p w14:paraId="635D0D16" w14:textId="78252DC5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Требуемые этапы и/или классы</w:t>
            </w:r>
          </w:p>
        </w:tc>
        <w:tc>
          <w:tcPr>
            <w:tcW w:w="1963" w:type="dxa"/>
          </w:tcPr>
          <w:p w14:paraId="03CBE9B3" w14:textId="173BB470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020BD" w:rsidRPr="001618F1" w14:paraId="6732B171" w14:textId="77777777" w:rsidTr="004020BD">
        <w:tc>
          <w:tcPr>
            <w:tcW w:w="2835" w:type="dxa"/>
          </w:tcPr>
          <w:p w14:paraId="3436BD42" w14:textId="727F36F5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Прочность при растяжении</w:t>
            </w:r>
          </w:p>
        </w:tc>
        <w:tc>
          <w:tcPr>
            <w:tcW w:w="2754" w:type="dxa"/>
          </w:tcPr>
          <w:p w14:paraId="33076B2A" w14:textId="5FE5BC83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dxa"/>
          </w:tcPr>
          <w:p w14:paraId="3EA6EA19" w14:textId="77777777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246F91A2" w14:textId="289A7D3E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Предельное значение</w:t>
            </w:r>
          </w:p>
        </w:tc>
      </w:tr>
      <w:tr w:rsidR="004020BD" w:rsidRPr="001618F1" w14:paraId="5727D623" w14:textId="77777777" w:rsidTr="004020BD">
        <w:tc>
          <w:tcPr>
            <w:tcW w:w="2835" w:type="dxa"/>
          </w:tcPr>
          <w:p w14:paraId="1ECE21BB" w14:textId="097676F1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Долговечность</w:t>
            </w:r>
          </w:p>
        </w:tc>
        <w:tc>
          <w:tcPr>
            <w:tcW w:w="2754" w:type="dxa"/>
          </w:tcPr>
          <w:p w14:paraId="64F0C911" w14:textId="0B7DCFD3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2" w:type="dxa"/>
          </w:tcPr>
          <w:p w14:paraId="045E6B9E" w14:textId="77777777" w:rsidR="002026A6" w:rsidRPr="001618F1" w:rsidRDefault="002026A6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35534917" w14:textId="7ABECCE9" w:rsidR="002026A6" w:rsidRPr="001618F1" w:rsidRDefault="004020BD" w:rsidP="002026A6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подтверждена/не подтверждена</w:t>
            </w:r>
          </w:p>
        </w:tc>
      </w:tr>
    </w:tbl>
    <w:p w14:paraId="5F88DF15" w14:textId="20E31294" w:rsidR="00C62D4D" w:rsidRPr="001618F1" w:rsidRDefault="00C62D4D"/>
    <w:p w14:paraId="424C8B76" w14:textId="0D8F0397" w:rsidR="00C62D4D" w:rsidRPr="001618F1" w:rsidRDefault="00C62D4D" w:rsidP="00C62D4D">
      <w:pPr>
        <w:spacing w:after="0"/>
        <w:jc w:val="center"/>
      </w:pPr>
      <w:r w:rsidRPr="001618F1">
        <w:rPr>
          <w:rFonts w:ascii="Times New Roman" w:hAnsi="Times New Roman" w:cs="Times New Roman"/>
          <w:i/>
          <w:sz w:val="24"/>
        </w:rPr>
        <w:lastRenderedPageBreak/>
        <w:t>Окончание таблицы ZA.1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5"/>
        <w:gridCol w:w="2754"/>
        <w:gridCol w:w="1792"/>
        <w:gridCol w:w="1963"/>
      </w:tblGrid>
      <w:tr w:rsidR="004020BD" w:rsidRPr="001618F1" w14:paraId="5732981E" w14:textId="77777777" w:rsidTr="004020BD">
        <w:tc>
          <w:tcPr>
            <w:tcW w:w="2835" w:type="dxa"/>
          </w:tcPr>
          <w:p w14:paraId="2E4EF44D" w14:textId="77A068E9" w:rsidR="002026A6" w:rsidRPr="001618F1" w:rsidRDefault="004020BD" w:rsidP="00C62D4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Выделение опасных веществ</w:t>
            </w:r>
          </w:p>
        </w:tc>
        <w:tc>
          <w:tcPr>
            <w:tcW w:w="2754" w:type="dxa"/>
          </w:tcPr>
          <w:p w14:paraId="25FF03EB" w14:textId="15A54BFE" w:rsidR="002026A6" w:rsidRPr="001618F1" w:rsidRDefault="004020BD" w:rsidP="00C62D4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См. раздел</w:t>
            </w:r>
          </w:p>
        </w:tc>
        <w:tc>
          <w:tcPr>
            <w:tcW w:w="1792" w:type="dxa"/>
          </w:tcPr>
          <w:p w14:paraId="43460EF6" w14:textId="0681518D" w:rsidR="002026A6" w:rsidRPr="001618F1" w:rsidRDefault="004020BD" w:rsidP="00C62D4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63" w:type="dxa"/>
          </w:tcPr>
          <w:p w14:paraId="71B8BCDE" w14:textId="6006DE54" w:rsidR="002026A6" w:rsidRPr="001618F1" w:rsidRDefault="004020BD" w:rsidP="00C62D4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Меньше, чем </w:t>
            </w:r>
            <w:proofErr w:type="spellStart"/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ppm</w:t>
            </w:r>
            <w:proofErr w:type="spellEnd"/>
          </w:p>
        </w:tc>
      </w:tr>
      <w:tr w:rsidR="004020BD" w:rsidRPr="001618F1" w14:paraId="767780BF" w14:textId="77777777" w:rsidTr="004020BD">
        <w:tc>
          <w:tcPr>
            <w:tcW w:w="9344" w:type="dxa"/>
            <w:gridSpan w:val="4"/>
          </w:tcPr>
          <w:p w14:paraId="17722DFC" w14:textId="42D3FE0E" w:rsidR="00A411CA" w:rsidRPr="001618F1" w:rsidRDefault="00A411CA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2415E178" w14:textId="7EA83E7D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в частности, опасные вещества, которые приведены в действующей редакции Директивы Совета 76/769 ЕЭС</w:t>
            </w:r>
          </w:p>
        </w:tc>
      </w:tr>
    </w:tbl>
    <w:p w14:paraId="7739601B" w14:textId="77777777" w:rsidR="00A411CA" w:rsidRPr="001618F1" w:rsidRDefault="00A411CA" w:rsidP="004020BD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74F2D86" w14:textId="14D2D4C6" w:rsidR="004020BD" w:rsidRPr="001618F1" w:rsidRDefault="004020BD" w:rsidP="004020BD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Требование к определённому свойству не является обязательным в тех государствах-членах, в которых отсутствуют законодательные положения, устанавливающие требования к данному свойству в отношении предусмотренного назначения продукции.</w:t>
      </w:r>
    </w:p>
    <w:p w14:paraId="7F97966C" w14:textId="77777777" w:rsidR="004020BD" w:rsidRPr="001618F1" w:rsidRDefault="004020BD" w:rsidP="004020BD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В этом случае производители, выводящие свою продукцию на рынок таких государств-членов, не обязаны определять или декларировать показатели своей продукции по данному свойству и могут использовать опцию «Признак свойства не определён» (LNB) в информации для маркировки СЕ (см. раздел ZA.3).</w:t>
      </w:r>
    </w:p>
    <w:p w14:paraId="298AB851" w14:textId="4AED5970" w:rsidR="007362EA" w:rsidRPr="001618F1" w:rsidRDefault="004020BD" w:rsidP="004020BD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1618F1">
        <w:rPr>
          <w:rFonts w:ascii="Times New Roman" w:hAnsi="Times New Roman" w:cs="Times New Roman"/>
          <w:sz w:val="24"/>
          <w:szCs w:val="24"/>
        </w:rPr>
        <w:t>Однако опция LNB не может применяться в случаях, когда для данного свойства установлено предельное значение, обязательное к соблюдению.</w:t>
      </w:r>
    </w:p>
    <w:p w14:paraId="7B6DA11C" w14:textId="0C0EBCFB" w:rsidR="004020BD" w:rsidRPr="001618F1" w:rsidRDefault="004020BD" w:rsidP="004020BD">
      <w:pPr>
        <w:pStyle w:val="20"/>
        <w:tabs>
          <w:tab w:val="left" w:pos="879"/>
        </w:tabs>
        <w:spacing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ZA.2 Способы подтверждения соответствия штырей</w:t>
      </w:r>
    </w:p>
    <w:p w14:paraId="722D5048" w14:textId="77777777" w:rsidR="004020BD" w:rsidRPr="001618F1" w:rsidRDefault="004020BD" w:rsidP="004020BD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618F1">
        <w:rPr>
          <w:rFonts w:ascii="Times New Roman" w:hAnsi="Times New Roman" w:cs="Times New Roman"/>
          <w:bCs/>
          <w:sz w:val="24"/>
          <w:szCs w:val="24"/>
        </w:rPr>
        <w:t>ZA.2.1 Система(ы) подтверждения соответствия</w:t>
      </w:r>
    </w:p>
    <w:p w14:paraId="435EF8C1" w14:textId="77777777" w:rsidR="004020BD" w:rsidRPr="001618F1" w:rsidRDefault="004020BD" w:rsidP="004020BD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618F1">
        <w:rPr>
          <w:rFonts w:ascii="Times New Roman" w:hAnsi="Times New Roman" w:cs="Times New Roman"/>
          <w:bCs/>
          <w:sz w:val="24"/>
          <w:szCs w:val="24"/>
        </w:rPr>
        <w:t>Система подтверждения соответствия штырей, указанная в таблице ZA.1 для предусмотренного назначения, а также соответствующих этапов и классов, приведена в таблице ZA.2.</w:t>
      </w:r>
    </w:p>
    <w:p w14:paraId="531E026F" w14:textId="26B961A9" w:rsidR="00467720" w:rsidRPr="001618F1" w:rsidRDefault="004020BD" w:rsidP="004020BD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618F1">
        <w:rPr>
          <w:rFonts w:ascii="Times New Roman" w:hAnsi="Times New Roman" w:cs="Times New Roman"/>
          <w:bCs/>
          <w:sz w:val="24"/>
          <w:szCs w:val="24"/>
        </w:rPr>
        <w:t>Указанная система соответствует Решению Комиссии 98/61/EC от 13.10.1998, как предусмотрено приложением III к поручению на разработку стандартов для продукции дорожного строительства.</w:t>
      </w:r>
      <w:r w:rsidR="00CC039A" w:rsidRPr="001618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0E446A5" w14:textId="77777777" w:rsidR="004020BD" w:rsidRPr="001618F1" w:rsidRDefault="004020BD" w:rsidP="005871DA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14:paraId="0DA7E655" w14:textId="4CF9D050" w:rsidR="004020BD" w:rsidRPr="001618F1" w:rsidRDefault="004020BD" w:rsidP="005871DA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18F1">
        <w:rPr>
          <w:rFonts w:ascii="Times New Roman" w:hAnsi="Times New Roman" w:cs="Times New Roman"/>
          <w:b/>
          <w:bCs/>
          <w:sz w:val="24"/>
          <w:szCs w:val="24"/>
        </w:rPr>
        <w:t>Таблица ZA.2 – Система подтверждения соответствия (см. поручение)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4020BD" w:rsidRPr="001618F1" w14:paraId="353FAB3C" w14:textId="77777777" w:rsidTr="004020BD">
        <w:tc>
          <w:tcPr>
            <w:tcW w:w="2336" w:type="dxa"/>
            <w:tcBorders>
              <w:bottom w:val="double" w:sz="4" w:space="0" w:color="000000" w:themeColor="text1"/>
            </w:tcBorders>
          </w:tcPr>
          <w:p w14:paraId="2D3FF4FA" w14:textId="453D3616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Продукты</w:t>
            </w:r>
          </w:p>
        </w:tc>
        <w:tc>
          <w:tcPr>
            <w:tcW w:w="2336" w:type="dxa"/>
            <w:tcBorders>
              <w:bottom w:val="double" w:sz="4" w:space="0" w:color="000000" w:themeColor="text1"/>
            </w:tcBorders>
          </w:tcPr>
          <w:p w14:paraId="09A5DD23" w14:textId="4B791A8B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  <w:tc>
          <w:tcPr>
            <w:tcW w:w="2336" w:type="dxa"/>
            <w:tcBorders>
              <w:bottom w:val="double" w:sz="4" w:space="0" w:color="000000" w:themeColor="text1"/>
            </w:tcBorders>
          </w:tcPr>
          <w:p w14:paraId="3B2131AD" w14:textId="5C16C148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Этап(ы) или классы</w:t>
            </w:r>
          </w:p>
        </w:tc>
        <w:tc>
          <w:tcPr>
            <w:tcW w:w="2336" w:type="dxa"/>
            <w:tcBorders>
              <w:bottom w:val="double" w:sz="4" w:space="0" w:color="000000" w:themeColor="text1"/>
            </w:tcBorders>
          </w:tcPr>
          <w:p w14:paraId="037B88E7" w14:textId="6457F649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Система(ы) подтверждения соответствия</w:t>
            </w:r>
          </w:p>
        </w:tc>
      </w:tr>
      <w:tr w:rsidR="004020BD" w:rsidRPr="001618F1" w14:paraId="29A75E31" w14:textId="77777777" w:rsidTr="004020BD">
        <w:tc>
          <w:tcPr>
            <w:tcW w:w="2336" w:type="dxa"/>
            <w:tcBorders>
              <w:top w:val="double" w:sz="4" w:space="0" w:color="000000" w:themeColor="text1"/>
            </w:tcBorders>
          </w:tcPr>
          <w:p w14:paraId="6698E1CE" w14:textId="4D16F20C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Штыри</w:t>
            </w:r>
          </w:p>
        </w:tc>
        <w:tc>
          <w:tcPr>
            <w:tcW w:w="2336" w:type="dxa"/>
            <w:tcBorders>
              <w:top w:val="double" w:sz="4" w:space="0" w:color="000000" w:themeColor="text1"/>
            </w:tcBorders>
          </w:tcPr>
          <w:p w14:paraId="121B80D8" w14:textId="4E114C4A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Покрытия из бетона для дорог, аэродромов и других площадей для транспорта</w:t>
            </w:r>
          </w:p>
        </w:tc>
        <w:tc>
          <w:tcPr>
            <w:tcW w:w="2336" w:type="dxa"/>
            <w:tcBorders>
              <w:top w:val="double" w:sz="4" w:space="0" w:color="000000" w:themeColor="text1"/>
            </w:tcBorders>
          </w:tcPr>
          <w:p w14:paraId="442A8C40" w14:textId="08A89EC9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36" w:type="dxa"/>
            <w:tcBorders>
              <w:top w:val="double" w:sz="4" w:space="0" w:color="000000" w:themeColor="text1"/>
            </w:tcBorders>
          </w:tcPr>
          <w:p w14:paraId="2F534C6A" w14:textId="47E027B6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020BD" w:rsidRPr="001618F1" w14:paraId="06D07E1B" w14:textId="77777777" w:rsidTr="004020BD">
        <w:tc>
          <w:tcPr>
            <w:tcW w:w="9344" w:type="dxa"/>
            <w:gridSpan w:val="4"/>
          </w:tcPr>
          <w:p w14:paraId="0B20DD25" w14:textId="3367EA5B" w:rsidR="004020BD" w:rsidRPr="001618F1" w:rsidRDefault="004020BD" w:rsidP="004020BD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 4</w:t>
            </w:r>
            <w:proofErr w:type="gramEnd"/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:  см. приложение  III,  раздел  2,  цифра  (i)  Директивы «О строительных изделиях», возможность 3</w:t>
            </w:r>
          </w:p>
        </w:tc>
      </w:tr>
    </w:tbl>
    <w:p w14:paraId="0376E544" w14:textId="77777777" w:rsidR="004020BD" w:rsidRPr="001618F1" w:rsidRDefault="004020BD" w:rsidP="004020BD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17213C2B" w14:textId="0B4EC8C2" w:rsidR="004020BD" w:rsidRPr="001618F1" w:rsidRDefault="004020B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Подтверждение соответствия штырей согласно таблице ZA.1 должно основываться на процедурах оценки соответствия, приведённых в таблице ZA.3, которые являются результатом применения соответствующих разделов настоящего Европейского стандарта.</w:t>
      </w:r>
    </w:p>
    <w:p w14:paraId="2D834313" w14:textId="77777777" w:rsidR="00A411CA" w:rsidRPr="001618F1" w:rsidRDefault="00A411C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3BB9AEB" w14:textId="00E09A6A" w:rsidR="005871DA" w:rsidRPr="001618F1" w:rsidRDefault="005871DA" w:rsidP="005871DA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Таблица ZA.3 – Распределение задач по оценке соответствия (для системы 4)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1913"/>
        <w:gridCol w:w="1913"/>
        <w:gridCol w:w="2690"/>
        <w:gridCol w:w="2835"/>
      </w:tblGrid>
      <w:tr w:rsidR="005871DA" w:rsidRPr="001618F1" w14:paraId="4700D89C" w14:textId="77777777" w:rsidTr="005871DA">
        <w:tc>
          <w:tcPr>
            <w:tcW w:w="3826" w:type="dxa"/>
            <w:gridSpan w:val="2"/>
            <w:tcBorders>
              <w:bottom w:val="double" w:sz="4" w:space="0" w:color="000000" w:themeColor="text1"/>
            </w:tcBorders>
          </w:tcPr>
          <w:p w14:paraId="047B6AE5" w14:textId="07E012E1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2690" w:type="dxa"/>
            <w:tcBorders>
              <w:bottom w:val="double" w:sz="4" w:space="0" w:color="000000" w:themeColor="text1"/>
            </w:tcBorders>
          </w:tcPr>
          <w:p w14:paraId="0DC08DF0" w14:textId="54A9B4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задачи</w:t>
            </w:r>
          </w:p>
        </w:tc>
        <w:tc>
          <w:tcPr>
            <w:tcW w:w="2835" w:type="dxa"/>
            <w:tcBorders>
              <w:bottom w:val="double" w:sz="4" w:space="0" w:color="000000" w:themeColor="text1"/>
            </w:tcBorders>
          </w:tcPr>
          <w:p w14:paraId="2F11F340" w14:textId="777777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Этап(ы) или классы</w:t>
            </w:r>
          </w:p>
        </w:tc>
      </w:tr>
      <w:tr w:rsidR="005871DA" w:rsidRPr="001618F1" w14:paraId="4765D05B" w14:textId="77777777" w:rsidTr="005871DA">
        <w:tc>
          <w:tcPr>
            <w:tcW w:w="1913" w:type="dxa"/>
            <w:vMerge w:val="restart"/>
            <w:tcBorders>
              <w:top w:val="double" w:sz="4" w:space="0" w:color="000000" w:themeColor="text1"/>
            </w:tcBorders>
          </w:tcPr>
          <w:p w14:paraId="77F09E0F" w14:textId="7D59E20C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изготовителя</w:t>
            </w:r>
          </w:p>
        </w:tc>
        <w:tc>
          <w:tcPr>
            <w:tcW w:w="1913" w:type="dxa"/>
            <w:tcBorders>
              <w:top w:val="double" w:sz="4" w:space="0" w:color="000000" w:themeColor="text1"/>
            </w:tcBorders>
          </w:tcPr>
          <w:p w14:paraId="0682A81A" w14:textId="429877A0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Заводской контроль продукции</w:t>
            </w:r>
          </w:p>
        </w:tc>
        <w:tc>
          <w:tcPr>
            <w:tcW w:w="2690" w:type="dxa"/>
            <w:tcBorders>
              <w:top w:val="double" w:sz="4" w:space="0" w:color="000000" w:themeColor="text1"/>
              <w:bottom w:val="single" w:sz="4" w:space="0" w:color="000000" w:themeColor="text1"/>
            </w:tcBorders>
          </w:tcPr>
          <w:p w14:paraId="5D778F3D" w14:textId="57E2CCC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относительно всех свойств в таблице ZA.1</w:t>
            </w:r>
          </w:p>
        </w:tc>
        <w:tc>
          <w:tcPr>
            <w:tcW w:w="2835" w:type="dxa"/>
            <w:tcBorders>
              <w:top w:val="double" w:sz="4" w:space="0" w:color="000000" w:themeColor="text1"/>
              <w:bottom w:val="single" w:sz="4" w:space="0" w:color="000000" w:themeColor="text1"/>
            </w:tcBorders>
          </w:tcPr>
          <w:p w14:paraId="4EBEEDED" w14:textId="777777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871DA" w:rsidRPr="001618F1" w14:paraId="5C301BBE" w14:textId="77777777" w:rsidTr="005871DA">
        <w:tc>
          <w:tcPr>
            <w:tcW w:w="1913" w:type="dxa"/>
            <w:vMerge/>
          </w:tcPr>
          <w:p w14:paraId="62854CE7" w14:textId="777777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3" w:type="dxa"/>
          </w:tcPr>
          <w:p w14:paraId="5902F6B3" w14:textId="56D8EB8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Первое испытание</w:t>
            </w:r>
          </w:p>
        </w:tc>
        <w:tc>
          <w:tcPr>
            <w:tcW w:w="2690" w:type="dxa"/>
            <w:tcBorders>
              <w:bottom w:val="single" w:sz="4" w:space="0" w:color="000000" w:themeColor="text1"/>
            </w:tcBorders>
          </w:tcPr>
          <w:p w14:paraId="61BF0FF6" w14:textId="76A5BC8D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Все свойства таблицы ZA.1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14:paraId="79D42F86" w14:textId="4B7A9D0F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579B79D3" w14:textId="029D7956" w:rsidR="004020BD" w:rsidRPr="001618F1" w:rsidRDefault="004020B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75798F8" w14:textId="77777777" w:rsidR="005871DA" w:rsidRPr="001618F1" w:rsidRDefault="005871DA" w:rsidP="005871DA">
      <w:pPr>
        <w:pStyle w:val="20"/>
        <w:tabs>
          <w:tab w:val="left" w:pos="879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ZA.2.2 Сертификат ЕС и заявление о соответствии</w:t>
      </w:r>
    </w:p>
    <w:p w14:paraId="5E704125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При достижении соответствия требованиям настоящего приложения производитель или его уполномоченный представитель в Европейской ассоциации свободной торговли обязан оформить и хранить заявление о соответствии, которое предоставляет производителю право наносить маркировку СЕ.</w:t>
      </w:r>
    </w:p>
    <w:p w14:paraId="30D036BC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Заявление должно содержать:</w:t>
      </w:r>
    </w:p>
    <w:p w14:paraId="63B75596" w14:textId="223E0068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фамилию и адрес производителя или его уполномоченного представителя в Европейской ассоциации свободной торговли, а также место производства;</w:t>
      </w:r>
    </w:p>
    <w:p w14:paraId="46AF1D51" w14:textId="53BE0E29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описание продукта (тип, обозначение, назначение и т.д.) и копию дополнительных сведений по маркировке СЕ;</w:t>
      </w:r>
    </w:p>
    <w:p w14:paraId="12B6DADA" w14:textId="40AD1284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указание нормативных положений, которым соответствует продукт (т.е. приложение ZA настоящего EN);</w:t>
      </w:r>
    </w:p>
    <w:p w14:paraId="110F9A82" w14:textId="36EBEB5E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специальные указания по применению (например, условия применения и т.д.);</w:t>
      </w:r>
    </w:p>
    <w:p w14:paraId="0D03068A" w14:textId="5BEC9705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фамилию и должность лица, уполномоченного подписывать декларацию от имени производителя или его уполномоченного представителя.</w:t>
      </w:r>
    </w:p>
    <w:p w14:paraId="58C87636" w14:textId="48423E3C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Указанное заявление и, при необходимости, сертификат ЕС должны быть представлены на официальном языке (языках) государства-члена, в котором предполагается использование продукции.</w:t>
      </w:r>
    </w:p>
    <w:p w14:paraId="1D6BDF91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E6C915F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ZA.3 Маркировка знаком СЕ</w:t>
      </w:r>
    </w:p>
    <w:p w14:paraId="61E20C7A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Производитель или его уполномоченный представитель в Европейской ассоциации свободной торговли несёт ответственность за нанесение маркировки знаком СЕ.</w:t>
      </w:r>
    </w:p>
    <w:p w14:paraId="4AED2135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Знак СЕ должен соответствовать требованиям Директивы 93/68/ЕЭС и наноситься на сопроводительные документы.</w:t>
      </w:r>
    </w:p>
    <w:p w14:paraId="0A778779" w14:textId="77777777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Маркировка должна сопровождаться следующей информацией:</w:t>
      </w:r>
    </w:p>
    <w:p w14:paraId="3B4FD305" w14:textId="14571872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фамилия или торговый знак производителя и его зарегистрированный адрес;</w:t>
      </w:r>
    </w:p>
    <w:p w14:paraId="5EED3979" w14:textId="733BA68A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последние две цифры года, в котором была нанесена маркировка;</w:t>
      </w:r>
    </w:p>
    <w:p w14:paraId="424FF34C" w14:textId="18EE725D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номер сертификата соответствия (если применимо);</w:t>
      </w:r>
    </w:p>
    <w:p w14:paraId="6D5581E8" w14:textId="09F299A6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номер настоящего Европейского стандарта (EN 13877-3);</w:t>
      </w:r>
    </w:p>
    <w:p w14:paraId="49A9071A" w14:textId="0C7269A4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описание продукта: родовое наименование, строительные материалы и назначение;</w:t>
      </w:r>
    </w:p>
    <w:p w14:paraId="459F41BC" w14:textId="13803224" w:rsidR="005871DA" w:rsidRPr="001618F1" w:rsidRDefault="005871DA" w:rsidP="005871DA">
      <w:pPr>
        <w:pStyle w:val="20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сведения о существенных характеристиках, указанных в таблице ZA.1, подлежащих декларированию;</w:t>
      </w:r>
    </w:p>
    <w:p w14:paraId="6E447802" w14:textId="655FB607" w:rsidR="004020BD" w:rsidRPr="001618F1" w:rsidRDefault="005871DA" w:rsidP="005871DA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- обозначение «Признак свойства не определён» — для характеристик, в отношении которых применяется данная опция.</w:t>
      </w:r>
    </w:p>
    <w:p w14:paraId="10BE661B" w14:textId="5F027EF1" w:rsidR="004020BD" w:rsidRPr="001618F1" w:rsidRDefault="005871D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Опцию - «Признак свойства не определен» (LNB) нельзя использовать, если для данного свойства указано обязательное предельное значение.</w:t>
      </w:r>
    </w:p>
    <w:p w14:paraId="55330698" w14:textId="78C78EFB" w:rsidR="00A411CA" w:rsidRPr="001618F1" w:rsidRDefault="00A411CA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C5272D" w14:textId="187CA3B8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0A1906E" w14:textId="512E837B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076F662" w14:textId="6ED6AD5E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CC5EFF4" w14:textId="10932BF3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909C79D" w14:textId="073BD709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DB537A2" w14:textId="4C2400A4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3975A9" w14:textId="6363A551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0C9F4DD" w14:textId="5EC36CFE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A393AA6" w14:textId="508BA03C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78F04E7" w14:textId="64BBC2FE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2348981" w14:textId="048BDDAD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4C3F817" w14:textId="6D112D58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7058281" w14:textId="77777777" w:rsidR="00C62D4D" w:rsidRPr="001618F1" w:rsidRDefault="00C62D4D" w:rsidP="00583FB4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5"/>
        <w:gridCol w:w="5829"/>
      </w:tblGrid>
      <w:tr w:rsidR="005871DA" w:rsidRPr="001618F1" w14:paraId="648D327E" w14:textId="77777777" w:rsidTr="009806C8">
        <w:tc>
          <w:tcPr>
            <w:tcW w:w="3515" w:type="dxa"/>
          </w:tcPr>
          <w:p w14:paraId="110D5F13" w14:textId="6D6094EE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sz w:val="33"/>
                <w:szCs w:val="33"/>
                <w:shd w:val="clear" w:color="auto" w:fill="FFFFFF"/>
              </w:rPr>
              <w:t>СЕ</w:t>
            </w:r>
          </w:p>
        </w:tc>
        <w:tc>
          <w:tcPr>
            <w:tcW w:w="5829" w:type="dxa"/>
          </w:tcPr>
          <w:p w14:paraId="49051F43" w14:textId="124B332E" w:rsidR="005871DA" w:rsidRPr="001618F1" w:rsidRDefault="005871DA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Маркировка знаком соответствия СЕ, состоящая из знака СЕ согласно Директиве 93/68/ЕЭС</w:t>
            </w:r>
          </w:p>
        </w:tc>
      </w:tr>
      <w:tr w:rsidR="005871DA" w:rsidRPr="001618F1" w14:paraId="78783E1D" w14:textId="77777777" w:rsidTr="009806C8">
        <w:tc>
          <w:tcPr>
            <w:tcW w:w="3515" w:type="dxa"/>
          </w:tcPr>
          <w:p w14:paraId="67EDAC1E" w14:textId="50DCFD67" w:rsidR="005871DA" w:rsidRPr="00B1408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B14081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AnyCo Ltd, PO Bod 21, B-1050</w:t>
            </w:r>
          </w:p>
          <w:p w14:paraId="6CFDDBB6" w14:textId="77777777" w:rsidR="005871DA" w:rsidRPr="00B14081" w:rsidRDefault="005871DA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D6EDDB" w14:textId="7A72060A" w:rsidR="005871DA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sz w:val="28"/>
                <w:szCs w:val="24"/>
              </w:rPr>
              <w:t>04</w:t>
            </w:r>
          </w:p>
        </w:tc>
        <w:tc>
          <w:tcPr>
            <w:tcW w:w="5829" w:type="dxa"/>
          </w:tcPr>
          <w:p w14:paraId="54367D75" w14:textId="777777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или знак производителя и его зарегистрированный адрес </w:t>
            </w:r>
          </w:p>
          <w:p w14:paraId="01AB27A4" w14:textId="77777777" w:rsidR="005871DA" w:rsidRPr="001618F1" w:rsidRDefault="005871DA" w:rsidP="005871DA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FBB7C" w14:textId="18598944" w:rsidR="005871DA" w:rsidRPr="001618F1" w:rsidRDefault="005871DA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Последние две цифры года, в котором была нанесена маркировка</w:t>
            </w:r>
          </w:p>
        </w:tc>
      </w:tr>
      <w:tr w:rsidR="005871DA" w:rsidRPr="001618F1" w14:paraId="499A52CD" w14:textId="77777777" w:rsidTr="009806C8">
        <w:tc>
          <w:tcPr>
            <w:tcW w:w="3515" w:type="dxa"/>
          </w:tcPr>
          <w:p w14:paraId="41302F26" w14:textId="708D8E75" w:rsidR="009806C8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4"/>
              </w:rPr>
              <w:t>EN 13877-3</w:t>
            </w:r>
          </w:p>
          <w:p w14:paraId="568BD8D8" w14:textId="019F0D8D" w:rsidR="009806C8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Штыри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в ......</w:t>
            </w:r>
          </w:p>
          <w:p w14:paraId="5D53CFDA" w14:textId="4DD79531" w:rsidR="009806C8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Прочность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растяжении&gt; 250 М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684B9632" w14:textId="628350C4" w:rsidR="009806C8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Долговечность ---- подтверждена</w:t>
            </w:r>
          </w:p>
          <w:p w14:paraId="37F3D5F9" w14:textId="36CDD9AD" w:rsidR="005871DA" w:rsidRPr="001618F1" w:rsidRDefault="005871DA" w:rsidP="009806C8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вещества ---- LNB</w:t>
            </w:r>
          </w:p>
        </w:tc>
        <w:tc>
          <w:tcPr>
            <w:tcW w:w="5829" w:type="dxa"/>
          </w:tcPr>
          <w:p w14:paraId="66F712BF" w14:textId="2157C7FF" w:rsidR="005871DA" w:rsidRPr="001618F1" w:rsidRDefault="005871DA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>Европейского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стандарта </w:t>
            </w:r>
          </w:p>
          <w:p w14:paraId="05696E6E" w14:textId="77777777" w:rsidR="009806C8" w:rsidRPr="001618F1" w:rsidRDefault="009806C8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3A598" w14:textId="77777777" w:rsidR="009806C8" w:rsidRPr="001618F1" w:rsidRDefault="009806C8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B85E9" w14:textId="77777777" w:rsidR="009806C8" w:rsidRPr="001618F1" w:rsidRDefault="009806C8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4799D" w14:textId="54549E58" w:rsidR="005871DA" w:rsidRPr="001618F1" w:rsidRDefault="005871DA" w:rsidP="00583FB4">
            <w:pPr>
              <w:pStyle w:val="20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продукта и </w:t>
            </w:r>
            <w:r w:rsidR="009806C8" w:rsidRPr="001618F1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о свойствах, для которых действуют законные предписания</w:t>
            </w:r>
          </w:p>
        </w:tc>
      </w:tr>
    </w:tbl>
    <w:p w14:paraId="5C0BCB4F" w14:textId="24132DBF" w:rsidR="005871DA" w:rsidRPr="001618F1" w:rsidRDefault="009806C8" w:rsidP="00A411CA">
      <w:pPr>
        <w:pStyle w:val="20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Рис. ZA.1 — Пример сведений для маркировки СЕ, которые должны</w:t>
      </w:r>
      <w:r w:rsidR="00B335B7" w:rsidRPr="00161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b/>
          <w:sz w:val="24"/>
          <w:szCs w:val="24"/>
        </w:rPr>
        <w:t>содержаться в деловой и технической документации на продукт</w:t>
      </w:r>
    </w:p>
    <w:p w14:paraId="3CABBFFB" w14:textId="77777777" w:rsidR="009806C8" w:rsidRPr="001618F1" w:rsidRDefault="009806C8" w:rsidP="009806C8">
      <w:pPr>
        <w:pStyle w:val="20"/>
        <w:tabs>
          <w:tab w:val="left" w:pos="879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Дополнительно к вышеуказанным специальным требованиям по опасным веществам к продукту, при необходимости, должны прилагаться документы в соответствующей форме, содержащие сведения обо всех иных законодательных предписаниях по опасным веществам, которые, согласно заявлению производителя, выполняются, а также все данные, требуемые в соответствии с действующими нормативными актами.</w:t>
      </w:r>
    </w:p>
    <w:p w14:paraId="6A7302C8" w14:textId="77777777" w:rsidR="00A411CA" w:rsidRPr="001618F1" w:rsidRDefault="00A411CA" w:rsidP="009806C8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55940BA" w14:textId="510AE583" w:rsidR="00467720" w:rsidRPr="001618F1" w:rsidRDefault="009806C8" w:rsidP="009806C8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П</w:t>
      </w:r>
      <w:r w:rsidR="00A411CA" w:rsidRPr="001618F1">
        <w:rPr>
          <w:rFonts w:ascii="Times New Roman" w:hAnsi="Times New Roman" w:cs="Times New Roman"/>
          <w:sz w:val="24"/>
          <w:szCs w:val="24"/>
        </w:rPr>
        <w:t>римечание</w:t>
      </w:r>
      <w:proofErr w:type="gramStart"/>
      <w:r w:rsidRPr="001618F1">
        <w:rPr>
          <w:rFonts w:ascii="Times New Roman" w:hAnsi="Times New Roman" w:cs="Times New Roman"/>
          <w:sz w:val="24"/>
          <w:szCs w:val="24"/>
        </w:rPr>
        <w:t>: Не</w:t>
      </w:r>
      <w:proofErr w:type="gramEnd"/>
      <w:r w:rsidRPr="001618F1">
        <w:rPr>
          <w:rFonts w:ascii="Times New Roman" w:hAnsi="Times New Roman" w:cs="Times New Roman"/>
          <w:sz w:val="24"/>
          <w:szCs w:val="24"/>
        </w:rPr>
        <w:t xml:space="preserve"> допускается указывать европейские правовые предписания без учёта их национальных отличий.</w:t>
      </w:r>
    </w:p>
    <w:p w14:paraId="139DA989" w14:textId="227DBAD9" w:rsidR="009806C8" w:rsidRPr="001618F1" w:rsidRDefault="009806C8" w:rsidP="009806C8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C75D4A6" w14:textId="5F6BB886" w:rsidR="009806C8" w:rsidRPr="001618F1" w:rsidRDefault="009806C8" w:rsidP="009806C8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292CCD0" w14:textId="77777777" w:rsidR="009806C8" w:rsidRPr="001618F1" w:rsidRDefault="009806C8" w:rsidP="009806C8">
      <w:pPr>
        <w:pStyle w:val="20"/>
        <w:shd w:val="clear" w:color="auto" w:fill="auto"/>
        <w:tabs>
          <w:tab w:val="left" w:pos="879"/>
        </w:tabs>
        <w:spacing w:before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D5DD675" w14:textId="14C82321" w:rsidR="009103D5" w:rsidRPr="001618F1" w:rsidRDefault="009103D5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CF85B1D" w14:textId="3ECC553B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FEE8F47" w14:textId="3DFB5E46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C8835" w14:textId="4BE23EDB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23D16" w14:textId="223E538E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182AE7" w14:textId="5632C239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451EA88" w14:textId="059F5DD8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FD373" w14:textId="1EBFD485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8C1D1" w14:textId="42403E0D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5994B5F" w14:textId="54ED3C66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2FA6F" w14:textId="3ABE44F3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7E2D7" w14:textId="1C760D4D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E9097A" w14:textId="421D8A9A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B0466" w14:textId="17D0C05B" w:rsidR="009806C8" w:rsidRPr="001618F1" w:rsidRDefault="009806C8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01EED" w14:textId="6E5F48F4" w:rsidR="00E072D1" w:rsidRPr="001618F1" w:rsidRDefault="00E072D1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EB731" w14:textId="1046CB10" w:rsidR="00E072D1" w:rsidRPr="001618F1" w:rsidRDefault="00E072D1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E8ECBF" w14:textId="30CF1D40" w:rsidR="00E072D1" w:rsidRPr="001618F1" w:rsidRDefault="00E072D1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4A1ED21" w14:textId="2312CC67" w:rsidR="00E072D1" w:rsidRPr="001618F1" w:rsidRDefault="00E072D1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854DA" w14:textId="431BE2F9" w:rsidR="00E072D1" w:rsidRPr="001618F1" w:rsidRDefault="00E072D1" w:rsidP="00C33DCF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4E4B9" w14:textId="77777777" w:rsidR="00B335B7" w:rsidRPr="001618F1" w:rsidRDefault="00B335B7" w:rsidP="00B335B7">
      <w:pPr>
        <w:pStyle w:val="20"/>
        <w:tabs>
          <w:tab w:val="left" w:pos="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18F1">
        <w:rPr>
          <w:rFonts w:ascii="Times New Roman" w:hAnsi="Times New Roman" w:cs="Times New Roman"/>
          <w:b/>
          <w:sz w:val="24"/>
          <w:szCs w:val="28"/>
        </w:rPr>
        <w:t>Приложение В.А</w:t>
      </w:r>
    </w:p>
    <w:p w14:paraId="1B1EFD6E" w14:textId="54F4DD09" w:rsidR="00C934B7" w:rsidRPr="001618F1" w:rsidRDefault="00B335B7" w:rsidP="00B335B7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1618F1">
        <w:rPr>
          <w:rFonts w:ascii="Times New Roman" w:hAnsi="Times New Roman" w:cs="Times New Roman"/>
          <w:i/>
          <w:sz w:val="24"/>
          <w:szCs w:val="28"/>
        </w:rPr>
        <w:t>(информационное)</w:t>
      </w:r>
    </w:p>
    <w:p w14:paraId="7E306592" w14:textId="0F20BF9D" w:rsidR="00B335B7" w:rsidRPr="001618F1" w:rsidRDefault="00B335B7" w:rsidP="00B335B7">
      <w:pPr>
        <w:pStyle w:val="20"/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18F1">
        <w:rPr>
          <w:rFonts w:ascii="Times New Roman" w:hAnsi="Times New Roman" w:cs="Times New Roman"/>
          <w:b/>
          <w:sz w:val="24"/>
          <w:szCs w:val="28"/>
        </w:rPr>
        <w:t>Сведения о соответствии национальных (межгосударственных) стандартов ссылочным международным, региональным стандартам,</w:t>
      </w:r>
    </w:p>
    <w:p w14:paraId="50D088FF" w14:textId="7663ACA5" w:rsidR="00B335B7" w:rsidRPr="001618F1" w:rsidRDefault="00B335B7" w:rsidP="00B335B7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18F1">
        <w:rPr>
          <w:rFonts w:ascii="Times New Roman" w:hAnsi="Times New Roman" w:cs="Times New Roman"/>
          <w:b/>
          <w:sz w:val="24"/>
          <w:szCs w:val="28"/>
        </w:rPr>
        <w:t>стандартам иностранных государств</w:t>
      </w:r>
    </w:p>
    <w:p w14:paraId="68E32223" w14:textId="6CA17DA4" w:rsidR="00B335B7" w:rsidRPr="001618F1" w:rsidRDefault="00B335B7" w:rsidP="00B335B7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14:paraId="0A5DF01F" w14:textId="044C7885" w:rsidR="00B335B7" w:rsidRPr="001618F1" w:rsidRDefault="00B335B7" w:rsidP="00B335B7">
      <w:pPr>
        <w:pStyle w:val="20"/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18F1">
        <w:rPr>
          <w:rFonts w:ascii="Times New Roman" w:hAnsi="Times New Roman" w:cs="Times New Roman"/>
          <w:b/>
          <w:sz w:val="24"/>
          <w:szCs w:val="28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38175AA3" w14:textId="72FCF3CE" w:rsidR="00C934B7" w:rsidRPr="001618F1" w:rsidRDefault="00C934B7" w:rsidP="003352AE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335B7" w:rsidRPr="001618F1" w14:paraId="3C0119E4" w14:textId="77777777" w:rsidTr="00B335B7">
        <w:tc>
          <w:tcPr>
            <w:tcW w:w="3114" w:type="dxa"/>
            <w:tcBorders>
              <w:bottom w:val="double" w:sz="4" w:space="0" w:color="000000" w:themeColor="text1"/>
            </w:tcBorders>
          </w:tcPr>
          <w:p w14:paraId="69FDEB37" w14:textId="77777777" w:rsidR="00B335B7" w:rsidRPr="001618F1" w:rsidRDefault="00B335B7" w:rsidP="006416A7">
            <w:pPr>
              <w:pStyle w:val="20"/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Обозначение и наименование</w:t>
            </w:r>
          </w:p>
          <w:p w14:paraId="7424BB35" w14:textId="4D3591A5" w:rsidR="00B335B7" w:rsidRPr="001618F1" w:rsidRDefault="00B335B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регионального стандарта</w:t>
            </w:r>
          </w:p>
        </w:tc>
        <w:tc>
          <w:tcPr>
            <w:tcW w:w="3115" w:type="dxa"/>
            <w:tcBorders>
              <w:bottom w:val="double" w:sz="4" w:space="0" w:color="000000" w:themeColor="text1"/>
            </w:tcBorders>
          </w:tcPr>
          <w:p w14:paraId="3528BDF1" w14:textId="77777777" w:rsidR="00B335B7" w:rsidRPr="001618F1" w:rsidRDefault="00B335B7" w:rsidP="006416A7">
            <w:pPr>
              <w:pStyle w:val="20"/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Степень</w:t>
            </w:r>
          </w:p>
          <w:p w14:paraId="402EE301" w14:textId="770B90A7" w:rsidR="00B335B7" w:rsidRPr="001618F1" w:rsidRDefault="00B335B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соответствия</w:t>
            </w:r>
          </w:p>
        </w:tc>
        <w:tc>
          <w:tcPr>
            <w:tcW w:w="3115" w:type="dxa"/>
            <w:tcBorders>
              <w:bottom w:val="double" w:sz="4" w:space="0" w:color="000000" w:themeColor="text1"/>
            </w:tcBorders>
          </w:tcPr>
          <w:p w14:paraId="765BB4A9" w14:textId="5D085DD9" w:rsidR="00B335B7" w:rsidRPr="001618F1" w:rsidRDefault="00B335B7" w:rsidP="006416A7">
            <w:pPr>
              <w:pStyle w:val="20"/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Обозначение и наименование национального стандарта, межгосударственного</w:t>
            </w:r>
          </w:p>
          <w:p w14:paraId="61C775DA" w14:textId="372EA145" w:rsidR="00B335B7" w:rsidRPr="001618F1" w:rsidRDefault="00B335B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b/>
                <w:sz w:val="24"/>
                <w:szCs w:val="28"/>
              </w:rPr>
              <w:t>стандарта</w:t>
            </w:r>
          </w:p>
        </w:tc>
      </w:tr>
      <w:tr w:rsidR="00B335B7" w:rsidRPr="001618F1" w14:paraId="00B6CBD5" w14:textId="77777777" w:rsidTr="00B335B7">
        <w:tc>
          <w:tcPr>
            <w:tcW w:w="3114" w:type="dxa"/>
            <w:tcBorders>
              <w:top w:val="double" w:sz="4" w:space="0" w:color="000000" w:themeColor="text1"/>
            </w:tcBorders>
          </w:tcPr>
          <w:p w14:paraId="114B16AC" w14:textId="1C46CC99" w:rsidR="00B335B7" w:rsidRPr="001618F1" w:rsidRDefault="00B335B7" w:rsidP="00B335B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EN   10060:200</w:t>
            </w:r>
            <w:r w:rsidR="006416A7" w:rsidRPr="00161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«Круглые стержни из горячекатаной стали. Размеры, допуск на погрешность формы, предельные отклонения» </w:t>
            </w:r>
          </w:p>
        </w:tc>
        <w:tc>
          <w:tcPr>
            <w:tcW w:w="3115" w:type="dxa"/>
            <w:tcBorders>
              <w:top w:val="double" w:sz="4" w:space="0" w:color="000000" w:themeColor="text1"/>
            </w:tcBorders>
          </w:tcPr>
          <w:p w14:paraId="08B18BF8" w14:textId="71D6872B" w:rsidR="00B335B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8"/>
                <w:szCs w:val="28"/>
              </w:rPr>
              <w:t>IDT</w:t>
            </w:r>
          </w:p>
        </w:tc>
        <w:tc>
          <w:tcPr>
            <w:tcW w:w="3115" w:type="dxa"/>
            <w:tcBorders>
              <w:top w:val="double" w:sz="4" w:space="0" w:color="000000" w:themeColor="text1"/>
            </w:tcBorders>
          </w:tcPr>
          <w:p w14:paraId="07FB6FCF" w14:textId="230F34CF" w:rsidR="006416A7" w:rsidRPr="001618F1" w:rsidRDefault="006416A7" w:rsidP="006416A7">
            <w:pPr>
              <w:pStyle w:val="20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СТ РК EN 10060-2015 «Прутки стальные горячекатаные круглого сечения общего назначения.</w:t>
            </w:r>
          </w:p>
          <w:p w14:paraId="1E536783" w14:textId="5CDA223C" w:rsidR="00B335B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Размеры и допуски на форму и размеры»</w:t>
            </w:r>
          </w:p>
        </w:tc>
      </w:tr>
      <w:tr w:rsidR="006416A7" w:rsidRPr="001618F1" w14:paraId="71CCB497" w14:textId="77777777" w:rsidTr="00B335B7">
        <w:tc>
          <w:tcPr>
            <w:tcW w:w="3114" w:type="dxa"/>
          </w:tcPr>
          <w:p w14:paraId="7FB6698A" w14:textId="177897E9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EN  13877-1:20</w:t>
            </w:r>
            <w:r w:rsidR="00674552" w:rsidRPr="001618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бетонные покрытия. Часть 1.  Строительные материалы» </w:t>
            </w:r>
          </w:p>
        </w:tc>
        <w:tc>
          <w:tcPr>
            <w:tcW w:w="3115" w:type="dxa"/>
          </w:tcPr>
          <w:p w14:paraId="13FBD80F" w14:textId="7D693A17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8"/>
                <w:szCs w:val="28"/>
              </w:rPr>
              <w:t>IDT</w:t>
            </w:r>
          </w:p>
        </w:tc>
        <w:tc>
          <w:tcPr>
            <w:tcW w:w="3115" w:type="dxa"/>
          </w:tcPr>
          <w:p w14:paraId="3F9C7F4E" w14:textId="314C263E" w:rsidR="006416A7" w:rsidRPr="001618F1" w:rsidRDefault="00674552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*</w:t>
            </w:r>
            <w:r w:rsidR="006416A7" w:rsidRPr="001618F1">
              <w:rPr>
                <w:rFonts w:ascii="Times New Roman" w:hAnsi="Times New Roman" w:cs="Times New Roman"/>
                <w:sz w:val="24"/>
                <w:szCs w:val="28"/>
              </w:rPr>
              <w:t>СТ РК EN 13877-1-202</w:t>
            </w: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6416A7" w:rsidRPr="001618F1">
              <w:rPr>
                <w:rFonts w:ascii="Times New Roman" w:hAnsi="Times New Roman" w:cs="Times New Roman"/>
                <w:sz w:val="24"/>
                <w:szCs w:val="28"/>
              </w:rPr>
              <w:t xml:space="preserve"> «Бетонные дорожные покрытия. Часть 1. Материалы»</w:t>
            </w:r>
          </w:p>
        </w:tc>
      </w:tr>
      <w:tr w:rsidR="006416A7" w:rsidRPr="001618F1" w14:paraId="54B47EDB" w14:textId="77777777" w:rsidTr="00B335B7">
        <w:tc>
          <w:tcPr>
            <w:tcW w:w="3114" w:type="dxa"/>
          </w:tcPr>
          <w:p w14:paraId="5538FC37" w14:textId="0111C92A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ISO 9001:2015 «Системы управления качеством. Требования» </w:t>
            </w:r>
          </w:p>
        </w:tc>
        <w:tc>
          <w:tcPr>
            <w:tcW w:w="3115" w:type="dxa"/>
          </w:tcPr>
          <w:p w14:paraId="0630B176" w14:textId="48E67100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8"/>
                <w:szCs w:val="28"/>
              </w:rPr>
              <w:t>IDT</w:t>
            </w:r>
          </w:p>
        </w:tc>
        <w:tc>
          <w:tcPr>
            <w:tcW w:w="3115" w:type="dxa"/>
          </w:tcPr>
          <w:p w14:paraId="1514A96D" w14:textId="2F033962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СТ РК ISO 900</w:t>
            </w:r>
            <w:r w:rsidR="00B1408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bookmarkStart w:id="0" w:name="_GoBack"/>
            <w:bookmarkEnd w:id="0"/>
            <w:r w:rsidRPr="001618F1">
              <w:rPr>
                <w:rFonts w:ascii="Times New Roman" w:hAnsi="Times New Roman" w:cs="Times New Roman"/>
                <w:sz w:val="24"/>
                <w:szCs w:val="28"/>
              </w:rPr>
              <w:t xml:space="preserve">-2016 «Системы </w:t>
            </w:r>
            <w:r w:rsidR="001618F1" w:rsidRPr="001618F1">
              <w:rPr>
                <w:rFonts w:ascii="Times New Roman" w:hAnsi="Times New Roman" w:cs="Times New Roman"/>
                <w:sz w:val="24"/>
                <w:szCs w:val="28"/>
              </w:rPr>
              <w:t>менеджмента</w:t>
            </w: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 xml:space="preserve"> качества. </w:t>
            </w:r>
            <w:r w:rsidR="001618F1" w:rsidRPr="001618F1">
              <w:rPr>
                <w:rFonts w:ascii="Times New Roman" w:hAnsi="Times New Roman" w:cs="Times New Roman"/>
                <w:sz w:val="24"/>
                <w:szCs w:val="28"/>
              </w:rPr>
              <w:t>Требования</w:t>
            </w: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6416A7" w:rsidRPr="001618F1" w14:paraId="408843DD" w14:textId="77777777" w:rsidTr="00B335B7">
        <w:tc>
          <w:tcPr>
            <w:tcW w:w="3114" w:type="dxa"/>
          </w:tcPr>
          <w:p w14:paraId="2B73839B" w14:textId="498EDB53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EN   ISO   15630-1:2019</w:t>
            </w:r>
            <w:proofErr w:type="gramStart"/>
            <w:r w:rsidRPr="001618F1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1618F1">
              <w:rPr>
                <w:rFonts w:ascii="Times New Roman" w:hAnsi="Times New Roman" w:cs="Times New Roman"/>
                <w:sz w:val="24"/>
                <w:szCs w:val="24"/>
              </w:rPr>
              <w:t>Сталь для армирования и предварительного напряжения бетона. Методы испытаний. Часть   1.   Арматурные стержни, катаная арматурная проволока, арматурная проволока»</w:t>
            </w:r>
          </w:p>
        </w:tc>
        <w:tc>
          <w:tcPr>
            <w:tcW w:w="3115" w:type="dxa"/>
          </w:tcPr>
          <w:p w14:paraId="098CA84E" w14:textId="4B89F586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8"/>
                <w:szCs w:val="28"/>
              </w:rPr>
              <w:t>IDT</w:t>
            </w:r>
          </w:p>
        </w:tc>
        <w:tc>
          <w:tcPr>
            <w:tcW w:w="3115" w:type="dxa"/>
          </w:tcPr>
          <w:p w14:paraId="33540237" w14:textId="77777777" w:rsidR="006416A7" w:rsidRPr="001618F1" w:rsidRDefault="006416A7" w:rsidP="006416A7">
            <w:pPr>
              <w:pStyle w:val="20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СТ РК EN ISO 15630-1-2023</w:t>
            </w:r>
          </w:p>
          <w:p w14:paraId="0C8F30DF" w14:textId="648001DF" w:rsidR="006416A7" w:rsidRPr="001618F1" w:rsidRDefault="006416A7" w:rsidP="006416A7">
            <w:pPr>
              <w:pStyle w:val="20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«Сталь для армирования и предварительного напряжения бетона. Методы испытаний. Часть 1</w:t>
            </w:r>
          </w:p>
          <w:p w14:paraId="74216763" w14:textId="05BE86EB" w:rsidR="006416A7" w:rsidRPr="001618F1" w:rsidRDefault="006416A7" w:rsidP="006416A7">
            <w:pPr>
              <w:pStyle w:val="2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>Арматурные стержни, канаты и проволока</w:t>
            </w:r>
          </w:p>
        </w:tc>
      </w:tr>
      <w:tr w:rsidR="00674552" w:rsidRPr="001618F1" w14:paraId="68E6534C" w14:textId="77777777" w:rsidTr="005F0ACC">
        <w:tc>
          <w:tcPr>
            <w:tcW w:w="9344" w:type="dxa"/>
            <w:gridSpan w:val="3"/>
          </w:tcPr>
          <w:p w14:paraId="61287A3D" w14:textId="534BB691" w:rsidR="00674552" w:rsidRPr="001618F1" w:rsidRDefault="00674552" w:rsidP="00674552">
            <w:pPr>
              <w:pStyle w:val="20"/>
              <w:tabs>
                <w:tab w:val="left" w:pos="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8F1">
              <w:rPr>
                <w:rFonts w:ascii="Times New Roman" w:hAnsi="Times New Roman" w:cs="Times New Roman"/>
                <w:sz w:val="24"/>
                <w:szCs w:val="28"/>
              </w:rPr>
              <w:t xml:space="preserve">* на стадии разработки </w:t>
            </w:r>
          </w:p>
        </w:tc>
      </w:tr>
    </w:tbl>
    <w:p w14:paraId="3F5D1AC1" w14:textId="71D8412A" w:rsidR="00C934B7" w:rsidRPr="001618F1" w:rsidRDefault="00C934B7" w:rsidP="003352AE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048ED69" w14:textId="58C88014" w:rsidR="00C934B7" w:rsidRPr="001618F1" w:rsidRDefault="00C934B7" w:rsidP="003352AE">
      <w:pPr>
        <w:pStyle w:val="20"/>
        <w:shd w:val="clear" w:color="auto" w:fill="auto"/>
        <w:tabs>
          <w:tab w:val="left" w:pos="0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A95D823" w14:textId="77777777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AAB814D" w14:textId="16B749F5" w:rsidR="00F56980" w:rsidRPr="001618F1" w:rsidRDefault="00F56980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09CFD45" w14:textId="71ACFB8F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43B7F55" w14:textId="4990A663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D4BFAE2" w14:textId="76E47E8C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6D7C7E2" w14:textId="0F1BE8DE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CC1563B" w14:textId="6015D725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0EB8BBF" w14:textId="275CE80B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23EB6AD" w14:textId="2AF2EC08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55B8EF" w14:textId="27A49459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FDBE6E8" w14:textId="6236448C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F088D9" w14:textId="64BECC70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6B5DC34" w14:textId="09CD5F81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6D59C93" w14:textId="6BE47C88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78A5209" w14:textId="5079FB03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29F7076" w14:textId="69AA5EEB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808478B" w14:textId="00AD881A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C4AF070" w14:textId="01F6CBDD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76E8387" w14:textId="35B87F60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1FB5B99" w14:textId="22F5A844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5450E93" w14:textId="054CEE07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3544719" w14:textId="03389202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45F706" w14:textId="13225FAD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8BD26B2" w14:textId="7B825300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1B72D1F" w14:textId="7B4ADD7E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22025CF" w14:textId="26573391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A621273" w14:textId="1F6AAF47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AD3070A" w14:textId="6CC1F913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87D4410" w14:textId="28A904E3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72D4198" w14:textId="1E3A48DA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D098493" w14:textId="312FC9C7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15CB0FC" w14:textId="2BFE7749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C32E6C9" w14:textId="27CCA0DC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043EAB7" w14:textId="789063AA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4C7442" w14:textId="4E14D96C" w:rsidR="006416A7" w:rsidRPr="001618F1" w:rsidRDefault="006416A7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33713DA" w14:textId="77777777" w:rsidR="00F56980" w:rsidRPr="001618F1" w:rsidRDefault="00F56980" w:rsidP="00335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A34E64" w14:textId="0CC34889" w:rsidR="00895CD3" w:rsidRPr="001618F1" w:rsidRDefault="00895CD3"/>
    <w:p w14:paraId="7FA34E66" w14:textId="11979C40" w:rsidR="00895CD3" w:rsidRPr="001618F1" w:rsidRDefault="00867BBC" w:rsidP="008A5531">
      <w:pPr>
        <w:pBdr>
          <w:top w:val="single" w:sz="4" w:space="1" w:color="auto"/>
          <w:bottom w:val="single" w:sz="4" w:space="1" w:color="auto"/>
        </w:pBd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М</w:t>
      </w:r>
      <w:r w:rsidR="00895CD3" w:rsidRPr="001618F1">
        <w:rPr>
          <w:rFonts w:ascii="Times New Roman" w:hAnsi="Times New Roman" w:cs="Times New Roman"/>
          <w:b/>
          <w:sz w:val="24"/>
          <w:szCs w:val="24"/>
        </w:rPr>
        <w:t>КС 93.080.</w:t>
      </w:r>
      <w:r w:rsidR="006416A7" w:rsidRPr="001618F1">
        <w:rPr>
          <w:rFonts w:ascii="Times New Roman" w:hAnsi="Times New Roman" w:cs="Times New Roman"/>
          <w:b/>
          <w:sz w:val="24"/>
          <w:szCs w:val="24"/>
        </w:rPr>
        <w:t>2</w:t>
      </w:r>
      <w:r w:rsidR="00895CD3" w:rsidRPr="001618F1">
        <w:rPr>
          <w:rFonts w:ascii="Times New Roman" w:hAnsi="Times New Roman" w:cs="Times New Roman"/>
          <w:b/>
          <w:sz w:val="24"/>
          <w:szCs w:val="24"/>
        </w:rPr>
        <w:t>0</w:t>
      </w:r>
    </w:p>
    <w:p w14:paraId="7FA34E67" w14:textId="2C641646" w:rsidR="00977C1A" w:rsidRPr="001618F1" w:rsidRDefault="00895CD3" w:rsidP="00F56980">
      <w:pPr>
        <w:pBdr>
          <w:top w:val="single" w:sz="4" w:space="1" w:color="auto"/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="00977C1A" w:rsidRPr="00161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6A7" w:rsidRPr="001618F1">
        <w:rPr>
          <w:rFonts w:ascii="Times New Roman" w:hAnsi="Times New Roman" w:cs="Times New Roman"/>
          <w:sz w:val="24"/>
          <w:szCs w:val="24"/>
        </w:rPr>
        <w:t>бетонные покрытия дорог, анкер</w:t>
      </w:r>
    </w:p>
    <w:p w14:paraId="36614C0D" w14:textId="77777777" w:rsidR="00F56980" w:rsidRPr="001618F1" w:rsidRDefault="00F56980" w:rsidP="00770CD8"/>
    <w:p w14:paraId="3CA9F645" w14:textId="62754FEF" w:rsidR="00770CD8" w:rsidRPr="001618F1" w:rsidRDefault="00770CD8" w:rsidP="008A5531">
      <w:pPr>
        <w:pBdr>
          <w:top w:val="single" w:sz="4" w:space="1" w:color="auto"/>
          <w:bottom w:val="single" w:sz="4" w:space="1" w:color="auto"/>
        </w:pBd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МКС 93.080.</w:t>
      </w:r>
      <w:r w:rsidR="006416A7" w:rsidRPr="001618F1">
        <w:rPr>
          <w:rFonts w:ascii="Times New Roman" w:hAnsi="Times New Roman" w:cs="Times New Roman"/>
          <w:b/>
          <w:sz w:val="24"/>
          <w:szCs w:val="24"/>
        </w:rPr>
        <w:t>2</w:t>
      </w:r>
      <w:r w:rsidRPr="001618F1">
        <w:rPr>
          <w:rFonts w:ascii="Times New Roman" w:hAnsi="Times New Roman" w:cs="Times New Roman"/>
          <w:b/>
          <w:sz w:val="24"/>
          <w:szCs w:val="24"/>
        </w:rPr>
        <w:t>0</w:t>
      </w:r>
    </w:p>
    <w:p w14:paraId="7FA34E6D" w14:textId="25F415CC" w:rsidR="00977C1A" w:rsidRPr="001618F1" w:rsidRDefault="00770CD8" w:rsidP="00E36849">
      <w:pPr>
        <w:pBdr>
          <w:top w:val="single" w:sz="4" w:space="1" w:color="auto"/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6416A7" w:rsidRPr="001618F1">
        <w:rPr>
          <w:rFonts w:ascii="Times New Roman" w:hAnsi="Times New Roman" w:cs="Times New Roman"/>
          <w:sz w:val="24"/>
          <w:szCs w:val="24"/>
        </w:rPr>
        <w:t>бетонные покрытия дорог, анкер</w:t>
      </w:r>
    </w:p>
    <w:p w14:paraId="6F7BD4B8" w14:textId="77777777" w:rsidR="00F56980" w:rsidRPr="001618F1" w:rsidRDefault="00F56980" w:rsidP="00A7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1650A1" w14:textId="77777777" w:rsidR="00F56980" w:rsidRPr="001618F1" w:rsidRDefault="00F56980" w:rsidP="00A7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4CBE4" w14:textId="77777777" w:rsidR="00F56980" w:rsidRPr="001618F1" w:rsidRDefault="00F56980" w:rsidP="00A7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34E6E" w14:textId="361FE444" w:rsidR="00895CD3" w:rsidRPr="001618F1" w:rsidRDefault="00977C1A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7FA34E6F" w14:textId="77777777" w:rsidR="00A713BB" w:rsidRPr="001618F1" w:rsidRDefault="00A713BB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34E70" w14:textId="0C0EDE6B" w:rsidR="00977C1A" w:rsidRPr="001618F1" w:rsidRDefault="00030BD7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8F1">
        <w:rPr>
          <w:rFonts w:ascii="Times New Roman" w:hAnsi="Times New Roman" w:cs="Times New Roman"/>
          <w:sz w:val="24"/>
          <w:szCs w:val="24"/>
        </w:rPr>
        <w:t>АО</w:t>
      </w:r>
      <w:r w:rsidR="00977C1A" w:rsidRPr="001618F1">
        <w:rPr>
          <w:rFonts w:ascii="Times New Roman" w:hAnsi="Times New Roman" w:cs="Times New Roman"/>
          <w:sz w:val="24"/>
          <w:szCs w:val="24"/>
        </w:rPr>
        <w:t xml:space="preserve"> «Казахстанский </w:t>
      </w:r>
      <w:r w:rsidRPr="001618F1">
        <w:rPr>
          <w:rFonts w:ascii="Times New Roman" w:hAnsi="Times New Roman" w:cs="Times New Roman"/>
          <w:sz w:val="24"/>
          <w:szCs w:val="24"/>
        </w:rPr>
        <w:t xml:space="preserve">дорожный научно-исследовательский </w:t>
      </w:r>
      <w:r w:rsidR="00977C1A" w:rsidRPr="001618F1">
        <w:rPr>
          <w:rFonts w:ascii="Times New Roman" w:hAnsi="Times New Roman" w:cs="Times New Roman"/>
          <w:sz w:val="24"/>
          <w:szCs w:val="24"/>
        </w:rPr>
        <w:t>институт»</w:t>
      </w:r>
    </w:p>
    <w:p w14:paraId="7FA34E71" w14:textId="77777777" w:rsidR="00A713BB" w:rsidRPr="001618F1" w:rsidRDefault="00A713BB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ABE83C" w14:textId="77777777" w:rsidR="00F56980" w:rsidRPr="001618F1" w:rsidRDefault="00F56980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34E73" w14:textId="6C1DB8AB" w:rsidR="00A713BB" w:rsidRPr="001618F1" w:rsidRDefault="00030BD7" w:rsidP="008A55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8F1">
        <w:rPr>
          <w:rFonts w:ascii="Times New Roman" w:hAnsi="Times New Roman" w:cs="Times New Roman"/>
          <w:b/>
          <w:sz w:val="24"/>
          <w:szCs w:val="24"/>
        </w:rPr>
        <w:t>Вице-президент</w:t>
      </w:r>
      <w:r w:rsidR="00A713BB" w:rsidRPr="001618F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3BB" w:rsidRPr="001618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E0E07" w:rsidRPr="001618F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A5531" w:rsidRPr="001618F1">
        <w:rPr>
          <w:rFonts w:ascii="Times New Roman" w:hAnsi="Times New Roman" w:cs="Times New Roman"/>
          <w:sz w:val="24"/>
          <w:szCs w:val="24"/>
        </w:rPr>
        <w:t xml:space="preserve"> </w:t>
      </w:r>
      <w:r w:rsidRPr="001618F1">
        <w:rPr>
          <w:rFonts w:ascii="Times New Roman" w:hAnsi="Times New Roman" w:cs="Times New Roman"/>
          <w:b/>
          <w:bCs/>
          <w:sz w:val="24"/>
          <w:szCs w:val="24"/>
        </w:rPr>
        <w:t xml:space="preserve">Е. </w:t>
      </w:r>
      <w:proofErr w:type="spellStart"/>
      <w:r w:rsidRPr="001618F1">
        <w:rPr>
          <w:rFonts w:ascii="Times New Roman" w:hAnsi="Times New Roman" w:cs="Times New Roman"/>
          <w:b/>
          <w:bCs/>
          <w:sz w:val="24"/>
          <w:szCs w:val="24"/>
        </w:rPr>
        <w:t>Амирбаев</w:t>
      </w:r>
      <w:proofErr w:type="spellEnd"/>
    </w:p>
    <w:p w14:paraId="7922B755" w14:textId="43E027F9" w:rsidR="00B7648B" w:rsidRPr="001618F1" w:rsidRDefault="00B7648B" w:rsidP="008A5531">
      <w:pPr>
        <w:pStyle w:val="FR3"/>
        <w:spacing w:before="0"/>
        <w:ind w:left="0" w:firstLine="567"/>
        <w:rPr>
          <w:rFonts w:ascii="Times New Roman" w:hAnsi="Times New Roman"/>
          <w:b/>
          <w:sz w:val="24"/>
          <w:szCs w:val="24"/>
        </w:rPr>
      </w:pPr>
    </w:p>
    <w:p w14:paraId="7FA34E76" w14:textId="4596606A" w:rsidR="00A713BB" w:rsidRPr="001618F1" w:rsidRDefault="00A713BB" w:rsidP="008A5531">
      <w:pPr>
        <w:pStyle w:val="FR3"/>
        <w:spacing w:before="0"/>
        <w:ind w:left="0" w:firstLine="567"/>
        <w:rPr>
          <w:rFonts w:ascii="Times New Roman" w:hAnsi="Times New Roman"/>
          <w:b/>
          <w:sz w:val="24"/>
          <w:szCs w:val="24"/>
        </w:rPr>
      </w:pPr>
      <w:r w:rsidRPr="001618F1">
        <w:rPr>
          <w:rFonts w:ascii="Times New Roman" w:hAnsi="Times New Roman"/>
          <w:b/>
          <w:sz w:val="24"/>
          <w:szCs w:val="24"/>
        </w:rPr>
        <w:t>Исполнители:</w:t>
      </w:r>
    </w:p>
    <w:p w14:paraId="34FDAA82" w14:textId="77777777" w:rsidR="00B7648B" w:rsidRPr="001618F1" w:rsidRDefault="00B7648B" w:rsidP="008A5531">
      <w:pPr>
        <w:pStyle w:val="FR3"/>
        <w:spacing w:before="0"/>
        <w:ind w:left="0" w:firstLine="567"/>
        <w:rPr>
          <w:rFonts w:ascii="Times New Roman" w:hAnsi="Times New Roman"/>
          <w:b/>
          <w:sz w:val="24"/>
          <w:szCs w:val="24"/>
        </w:rPr>
      </w:pPr>
    </w:p>
    <w:p w14:paraId="7FA34E77" w14:textId="3EF33259" w:rsidR="00A713BB" w:rsidRPr="001618F1" w:rsidRDefault="00A713BB" w:rsidP="008A5531">
      <w:pPr>
        <w:pStyle w:val="FR3"/>
        <w:spacing w:before="0"/>
        <w:ind w:left="0" w:firstLine="567"/>
        <w:rPr>
          <w:rFonts w:ascii="Times New Roman" w:hAnsi="Times New Roman"/>
          <w:sz w:val="24"/>
          <w:szCs w:val="24"/>
        </w:rPr>
      </w:pPr>
      <w:r w:rsidRPr="001618F1">
        <w:rPr>
          <w:rFonts w:ascii="Times New Roman" w:hAnsi="Times New Roman"/>
          <w:sz w:val="24"/>
          <w:szCs w:val="24"/>
        </w:rPr>
        <w:t xml:space="preserve">К.т.н.                                                                                   </w:t>
      </w:r>
      <w:r w:rsidR="006E0E07" w:rsidRPr="001618F1">
        <w:rPr>
          <w:rFonts w:ascii="Times New Roman" w:hAnsi="Times New Roman"/>
          <w:sz w:val="24"/>
          <w:szCs w:val="24"/>
        </w:rPr>
        <w:t xml:space="preserve">                     </w:t>
      </w:r>
      <w:r w:rsidR="008A5531" w:rsidRPr="001618F1">
        <w:rPr>
          <w:rFonts w:ascii="Times New Roman" w:hAnsi="Times New Roman"/>
          <w:sz w:val="24"/>
          <w:szCs w:val="24"/>
        </w:rPr>
        <w:t xml:space="preserve">  </w:t>
      </w:r>
      <w:r w:rsidR="006416A7" w:rsidRPr="001618F1">
        <w:rPr>
          <w:rFonts w:ascii="Times New Roman" w:hAnsi="Times New Roman"/>
          <w:b/>
          <w:bCs/>
          <w:sz w:val="24"/>
          <w:szCs w:val="24"/>
        </w:rPr>
        <w:t xml:space="preserve">Т. </w:t>
      </w:r>
      <w:proofErr w:type="spellStart"/>
      <w:r w:rsidR="006416A7" w:rsidRPr="001618F1">
        <w:rPr>
          <w:rFonts w:ascii="Times New Roman" w:hAnsi="Times New Roman"/>
          <w:b/>
          <w:bCs/>
          <w:sz w:val="24"/>
          <w:szCs w:val="24"/>
        </w:rPr>
        <w:t>Агавов</w:t>
      </w:r>
      <w:proofErr w:type="spellEnd"/>
    </w:p>
    <w:p w14:paraId="0163744D" w14:textId="286C3BCF" w:rsidR="00D7784F" w:rsidRPr="001618F1" w:rsidRDefault="00D7784F" w:rsidP="008A5531">
      <w:pPr>
        <w:pStyle w:val="FR3"/>
        <w:spacing w:before="0"/>
        <w:ind w:left="0" w:firstLine="567"/>
        <w:rPr>
          <w:rFonts w:ascii="Times New Roman" w:hAnsi="Times New Roman"/>
          <w:sz w:val="24"/>
          <w:szCs w:val="24"/>
        </w:rPr>
      </w:pPr>
      <w:r w:rsidRPr="001618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14:paraId="7FA34E79" w14:textId="3953020C" w:rsidR="00A713BB" w:rsidRPr="001618F1" w:rsidRDefault="00D7784F" w:rsidP="006416A7">
      <w:pPr>
        <w:pStyle w:val="FR3"/>
        <w:spacing w:before="0"/>
        <w:ind w:left="0" w:firstLine="567"/>
        <w:rPr>
          <w:rFonts w:ascii="Times New Roman" w:hAnsi="Times New Roman"/>
          <w:b/>
          <w:bCs/>
          <w:sz w:val="24"/>
          <w:szCs w:val="24"/>
        </w:rPr>
      </w:pPr>
      <w:r w:rsidRPr="001618F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6E0E07" w:rsidRPr="001618F1"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Pr="001618F1">
        <w:rPr>
          <w:rFonts w:ascii="Times New Roman" w:hAnsi="Times New Roman"/>
          <w:b/>
          <w:bCs/>
          <w:sz w:val="24"/>
          <w:szCs w:val="24"/>
        </w:rPr>
        <w:t xml:space="preserve">  А. </w:t>
      </w:r>
      <w:proofErr w:type="spellStart"/>
      <w:r w:rsidRPr="001618F1">
        <w:rPr>
          <w:rFonts w:ascii="Times New Roman" w:hAnsi="Times New Roman"/>
          <w:b/>
          <w:bCs/>
          <w:sz w:val="24"/>
          <w:szCs w:val="24"/>
        </w:rPr>
        <w:t>Фазылжанова</w:t>
      </w:r>
      <w:proofErr w:type="spellEnd"/>
      <w:r w:rsidR="006E0E07" w:rsidRPr="001618F1">
        <w:rPr>
          <w:rFonts w:ascii="Times New Roman" w:hAnsi="Times New Roman"/>
          <w:sz w:val="28"/>
          <w:szCs w:val="28"/>
        </w:rPr>
        <w:t xml:space="preserve">               </w:t>
      </w:r>
    </w:p>
    <w:sectPr w:rsidR="00A713BB" w:rsidRPr="001618F1" w:rsidSect="00C62D4D">
      <w:headerReference w:type="even" r:id="rId9"/>
      <w:headerReference w:type="default" r:id="rId10"/>
      <w:headerReference w:type="first" r:id="rId11"/>
      <w:pgSz w:w="11906" w:h="16838"/>
      <w:pgMar w:top="1418" w:right="1418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F2B30" w14:textId="77777777" w:rsidR="00623364" w:rsidRDefault="00623364" w:rsidP="00E84128">
      <w:pPr>
        <w:spacing w:after="0" w:line="240" w:lineRule="auto"/>
      </w:pPr>
      <w:r>
        <w:separator/>
      </w:r>
    </w:p>
  </w:endnote>
  <w:endnote w:type="continuationSeparator" w:id="0">
    <w:p w14:paraId="75FAAC99" w14:textId="77777777" w:rsidR="00623364" w:rsidRDefault="00623364" w:rsidP="00E84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6FF15" w14:textId="77777777" w:rsidR="00623364" w:rsidRDefault="00623364" w:rsidP="00E84128">
      <w:pPr>
        <w:spacing w:after="0" w:line="240" w:lineRule="auto"/>
      </w:pPr>
      <w:r>
        <w:separator/>
      </w:r>
    </w:p>
  </w:footnote>
  <w:footnote w:type="continuationSeparator" w:id="0">
    <w:p w14:paraId="5117A532" w14:textId="77777777" w:rsidR="00623364" w:rsidRDefault="00623364" w:rsidP="00E84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6C7B5" w14:textId="77777777" w:rsidR="004020BD" w:rsidRPr="008A33D3" w:rsidRDefault="004020BD" w:rsidP="002B1566">
    <w:pPr>
      <w:pStyle w:val="a9"/>
      <w:rPr>
        <w:rFonts w:ascii="Times New Roman" w:hAnsi="Times New Roman" w:cs="Times New Roman"/>
        <w:b/>
        <w:sz w:val="24"/>
        <w:szCs w:val="24"/>
      </w:rPr>
    </w:pPr>
    <w:r w:rsidRPr="008A33D3">
      <w:rPr>
        <w:rFonts w:ascii="Times New Roman" w:hAnsi="Times New Roman" w:cs="Times New Roman"/>
        <w:b/>
        <w:sz w:val="24"/>
        <w:szCs w:val="24"/>
      </w:rPr>
      <w:t>СТ РК___</w:t>
    </w:r>
  </w:p>
  <w:p w14:paraId="2518505C" w14:textId="77777777" w:rsidR="004020BD" w:rsidRDefault="004020BD" w:rsidP="002B1566">
    <w:pPr>
      <w:pStyle w:val="a9"/>
    </w:pPr>
    <w:r w:rsidRPr="008A33D3">
      <w:rPr>
        <w:rFonts w:ascii="Times New Roman" w:hAnsi="Times New Roman" w:cs="Times New Roman"/>
        <w:b/>
        <w:sz w:val="24"/>
        <w:szCs w:val="24"/>
      </w:rPr>
      <w:t>(</w:t>
    </w:r>
    <w:r w:rsidRPr="002B1566">
      <w:rPr>
        <w:rFonts w:ascii="Times New Roman" w:hAnsi="Times New Roman" w:cs="Times New Roman"/>
        <w:b/>
        <w:i/>
        <w:iCs/>
        <w:sz w:val="24"/>
        <w:szCs w:val="24"/>
      </w:rPr>
      <w:t>проект, редакция 1</w:t>
    </w:r>
    <w:r w:rsidRPr="008A33D3">
      <w:rPr>
        <w:rFonts w:ascii="Times New Roman" w:hAnsi="Times New Roman" w:cs="Times New Roman"/>
        <w:b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2F0A0" w14:textId="77777777" w:rsidR="004020BD" w:rsidRPr="008A33D3" w:rsidRDefault="004020BD" w:rsidP="002B1566">
    <w:pPr>
      <w:pStyle w:val="a9"/>
      <w:jc w:val="right"/>
      <w:rPr>
        <w:rFonts w:ascii="Times New Roman" w:hAnsi="Times New Roman" w:cs="Times New Roman"/>
        <w:b/>
        <w:sz w:val="24"/>
        <w:szCs w:val="24"/>
      </w:rPr>
    </w:pPr>
    <w:r w:rsidRPr="008A33D3">
      <w:rPr>
        <w:rFonts w:ascii="Times New Roman" w:hAnsi="Times New Roman" w:cs="Times New Roman"/>
        <w:b/>
        <w:sz w:val="24"/>
        <w:szCs w:val="24"/>
      </w:rPr>
      <w:t>СТ РК___</w:t>
    </w:r>
  </w:p>
  <w:p w14:paraId="79D6029D" w14:textId="77777777" w:rsidR="004020BD" w:rsidRPr="008A33D3" w:rsidRDefault="004020BD" w:rsidP="002B1566">
    <w:pPr>
      <w:pStyle w:val="a9"/>
      <w:jc w:val="right"/>
    </w:pPr>
    <w:r w:rsidRPr="008A33D3">
      <w:rPr>
        <w:rFonts w:ascii="Times New Roman" w:hAnsi="Times New Roman" w:cs="Times New Roman"/>
        <w:b/>
        <w:sz w:val="24"/>
        <w:szCs w:val="24"/>
      </w:rPr>
      <w:t>(</w:t>
    </w:r>
    <w:r w:rsidRPr="00E054C0">
      <w:rPr>
        <w:rFonts w:ascii="Times New Roman" w:hAnsi="Times New Roman" w:cs="Times New Roman"/>
        <w:b/>
        <w:i/>
        <w:iCs/>
        <w:sz w:val="24"/>
        <w:szCs w:val="24"/>
      </w:rPr>
      <w:t>проект, редакция 1</w:t>
    </w:r>
    <w:r w:rsidRPr="008A33D3">
      <w:rPr>
        <w:rFonts w:ascii="Times New Roman" w:hAnsi="Times New Roman" w:cs="Times New Roman"/>
        <w:b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7697C" w14:textId="77777777" w:rsidR="004020BD" w:rsidRPr="008A33D3" w:rsidRDefault="004020BD" w:rsidP="002B1566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8A33D3">
      <w:rPr>
        <w:rFonts w:ascii="Times New Roman" w:hAnsi="Times New Roman" w:cs="Times New Roman"/>
        <w:b/>
        <w:bCs/>
        <w:sz w:val="24"/>
        <w:szCs w:val="24"/>
      </w:rPr>
      <w:t>СТ РК___</w:t>
    </w:r>
  </w:p>
  <w:p w14:paraId="25B3AD77" w14:textId="61367F34" w:rsidR="004020BD" w:rsidRPr="008A33D3" w:rsidRDefault="004020BD" w:rsidP="002B1566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8A33D3">
      <w:rPr>
        <w:rFonts w:ascii="Times New Roman" w:hAnsi="Times New Roman" w:cs="Times New Roman"/>
        <w:b/>
        <w:bCs/>
        <w:sz w:val="24"/>
        <w:szCs w:val="24"/>
      </w:rPr>
      <w:t>(</w:t>
    </w:r>
    <w:r w:rsidRPr="002B1566">
      <w:rPr>
        <w:rFonts w:ascii="Times New Roman" w:hAnsi="Times New Roman" w:cs="Times New Roman"/>
        <w:b/>
        <w:bCs/>
        <w:i/>
        <w:iCs/>
        <w:sz w:val="24"/>
        <w:szCs w:val="24"/>
      </w:rPr>
      <w:t>проект, редакция 1</w:t>
    </w:r>
    <w:r w:rsidRPr="008A33D3">
      <w:rPr>
        <w:rFonts w:ascii="Times New Roman" w:hAnsi="Times New Roman" w:cs="Times New Roman"/>
        <w:b/>
        <w:bCs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61D4A"/>
    <w:multiLevelType w:val="hybridMultilevel"/>
    <w:tmpl w:val="0F94D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B84F5F"/>
    <w:multiLevelType w:val="hybridMultilevel"/>
    <w:tmpl w:val="79F05FEA"/>
    <w:lvl w:ilvl="0" w:tplc="AAF05A7A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73F59"/>
    <w:multiLevelType w:val="hybridMultilevel"/>
    <w:tmpl w:val="AF3ABB14"/>
    <w:lvl w:ilvl="0" w:tplc="986021B0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55269"/>
    <w:multiLevelType w:val="hybridMultilevel"/>
    <w:tmpl w:val="1A6CF3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E861FE"/>
    <w:multiLevelType w:val="multilevel"/>
    <w:tmpl w:val="2DA20B0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6F3937"/>
    <w:multiLevelType w:val="hybridMultilevel"/>
    <w:tmpl w:val="864ED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E627FF"/>
    <w:multiLevelType w:val="hybridMultilevel"/>
    <w:tmpl w:val="2BFA74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FF06E4"/>
    <w:multiLevelType w:val="hybridMultilevel"/>
    <w:tmpl w:val="3EF81890"/>
    <w:lvl w:ilvl="0" w:tplc="27A8AB12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01640"/>
    <w:multiLevelType w:val="multilevel"/>
    <w:tmpl w:val="46BACB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739E4AA5"/>
    <w:multiLevelType w:val="hybridMultilevel"/>
    <w:tmpl w:val="0F94D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FAC"/>
    <w:rsid w:val="00002DBF"/>
    <w:rsid w:val="00016AE5"/>
    <w:rsid w:val="0001712E"/>
    <w:rsid w:val="00020668"/>
    <w:rsid w:val="00027CDB"/>
    <w:rsid w:val="00030BD7"/>
    <w:rsid w:val="000354F3"/>
    <w:rsid w:val="00040B19"/>
    <w:rsid w:val="000413B5"/>
    <w:rsid w:val="00051B3D"/>
    <w:rsid w:val="000528E8"/>
    <w:rsid w:val="00054EA5"/>
    <w:rsid w:val="00063BE1"/>
    <w:rsid w:val="00064683"/>
    <w:rsid w:val="000654F6"/>
    <w:rsid w:val="00067CA3"/>
    <w:rsid w:val="00070616"/>
    <w:rsid w:val="000742D2"/>
    <w:rsid w:val="00092B29"/>
    <w:rsid w:val="00095BF8"/>
    <w:rsid w:val="000B050F"/>
    <w:rsid w:val="000B25FC"/>
    <w:rsid w:val="000B4FF5"/>
    <w:rsid w:val="000C48E8"/>
    <w:rsid w:val="000D1E49"/>
    <w:rsid w:val="000D256F"/>
    <w:rsid w:val="000D2FB2"/>
    <w:rsid w:val="000E117A"/>
    <w:rsid w:val="000F3A26"/>
    <w:rsid w:val="000F4B49"/>
    <w:rsid w:val="001021A0"/>
    <w:rsid w:val="00103ED1"/>
    <w:rsid w:val="0011766A"/>
    <w:rsid w:val="00134BBA"/>
    <w:rsid w:val="00136308"/>
    <w:rsid w:val="00141396"/>
    <w:rsid w:val="0014398A"/>
    <w:rsid w:val="00143DB9"/>
    <w:rsid w:val="001618F1"/>
    <w:rsid w:val="00163F07"/>
    <w:rsid w:val="00164B31"/>
    <w:rsid w:val="00173FE2"/>
    <w:rsid w:val="00177226"/>
    <w:rsid w:val="00187BBE"/>
    <w:rsid w:val="001921A0"/>
    <w:rsid w:val="00194B28"/>
    <w:rsid w:val="00195F6E"/>
    <w:rsid w:val="001A4F65"/>
    <w:rsid w:val="001B4196"/>
    <w:rsid w:val="001B6B32"/>
    <w:rsid w:val="001B6BA8"/>
    <w:rsid w:val="001C2B03"/>
    <w:rsid w:val="001D50D9"/>
    <w:rsid w:val="001E4BAB"/>
    <w:rsid w:val="001E7BB4"/>
    <w:rsid w:val="0020051F"/>
    <w:rsid w:val="002026A6"/>
    <w:rsid w:val="00202BC5"/>
    <w:rsid w:val="00203C68"/>
    <w:rsid w:val="00212E5E"/>
    <w:rsid w:val="00215525"/>
    <w:rsid w:val="002179C1"/>
    <w:rsid w:val="002210E3"/>
    <w:rsid w:val="00226EB5"/>
    <w:rsid w:val="00234B43"/>
    <w:rsid w:val="002420AA"/>
    <w:rsid w:val="00244CEB"/>
    <w:rsid w:val="00245483"/>
    <w:rsid w:val="0025088D"/>
    <w:rsid w:val="00253AE5"/>
    <w:rsid w:val="00255868"/>
    <w:rsid w:val="00260088"/>
    <w:rsid w:val="002638E8"/>
    <w:rsid w:val="00265398"/>
    <w:rsid w:val="00265410"/>
    <w:rsid w:val="0027088D"/>
    <w:rsid w:val="00280060"/>
    <w:rsid w:val="00282A70"/>
    <w:rsid w:val="0028449B"/>
    <w:rsid w:val="00284DBB"/>
    <w:rsid w:val="00286250"/>
    <w:rsid w:val="00290E11"/>
    <w:rsid w:val="002A01A8"/>
    <w:rsid w:val="002A0ECB"/>
    <w:rsid w:val="002B1566"/>
    <w:rsid w:val="002B662A"/>
    <w:rsid w:val="002B6762"/>
    <w:rsid w:val="002B748F"/>
    <w:rsid w:val="002B7FCF"/>
    <w:rsid w:val="002C234F"/>
    <w:rsid w:val="002C55F3"/>
    <w:rsid w:val="002C579B"/>
    <w:rsid w:val="002D0BA6"/>
    <w:rsid w:val="002D1EE6"/>
    <w:rsid w:val="002D6905"/>
    <w:rsid w:val="002D7538"/>
    <w:rsid w:val="002E1CE3"/>
    <w:rsid w:val="002E315C"/>
    <w:rsid w:val="002F54B1"/>
    <w:rsid w:val="00301D59"/>
    <w:rsid w:val="00314600"/>
    <w:rsid w:val="003172FC"/>
    <w:rsid w:val="00321315"/>
    <w:rsid w:val="003218DD"/>
    <w:rsid w:val="00331150"/>
    <w:rsid w:val="00332120"/>
    <w:rsid w:val="00332793"/>
    <w:rsid w:val="00333A3C"/>
    <w:rsid w:val="003352AE"/>
    <w:rsid w:val="00335DB9"/>
    <w:rsid w:val="00337EE6"/>
    <w:rsid w:val="00347C9D"/>
    <w:rsid w:val="0035201C"/>
    <w:rsid w:val="00353123"/>
    <w:rsid w:val="00360A8E"/>
    <w:rsid w:val="003663A5"/>
    <w:rsid w:val="0037225F"/>
    <w:rsid w:val="00372A06"/>
    <w:rsid w:val="00381547"/>
    <w:rsid w:val="00385C59"/>
    <w:rsid w:val="0039107E"/>
    <w:rsid w:val="00394359"/>
    <w:rsid w:val="003947D9"/>
    <w:rsid w:val="003A0F87"/>
    <w:rsid w:val="003A2F58"/>
    <w:rsid w:val="003A32D8"/>
    <w:rsid w:val="003A4CEA"/>
    <w:rsid w:val="003B754A"/>
    <w:rsid w:val="003C64E4"/>
    <w:rsid w:val="003C73BC"/>
    <w:rsid w:val="003D09EC"/>
    <w:rsid w:val="003D1660"/>
    <w:rsid w:val="003D2838"/>
    <w:rsid w:val="003E299B"/>
    <w:rsid w:val="003E2DBE"/>
    <w:rsid w:val="003E4BD7"/>
    <w:rsid w:val="003E681B"/>
    <w:rsid w:val="003F3CBB"/>
    <w:rsid w:val="003F5874"/>
    <w:rsid w:val="003F6635"/>
    <w:rsid w:val="003F7786"/>
    <w:rsid w:val="004000B0"/>
    <w:rsid w:val="00400EB4"/>
    <w:rsid w:val="004020BD"/>
    <w:rsid w:val="004033C0"/>
    <w:rsid w:val="0040638F"/>
    <w:rsid w:val="00410768"/>
    <w:rsid w:val="00412453"/>
    <w:rsid w:val="00414B1D"/>
    <w:rsid w:val="004334C2"/>
    <w:rsid w:val="00434FDB"/>
    <w:rsid w:val="00440C74"/>
    <w:rsid w:val="004411A5"/>
    <w:rsid w:val="0044131F"/>
    <w:rsid w:val="00441FA9"/>
    <w:rsid w:val="00450DAC"/>
    <w:rsid w:val="004511E1"/>
    <w:rsid w:val="0045501E"/>
    <w:rsid w:val="00457672"/>
    <w:rsid w:val="00457CC6"/>
    <w:rsid w:val="00460A5A"/>
    <w:rsid w:val="00460AE5"/>
    <w:rsid w:val="00462A95"/>
    <w:rsid w:val="00467720"/>
    <w:rsid w:val="00471613"/>
    <w:rsid w:val="00474A00"/>
    <w:rsid w:val="00480350"/>
    <w:rsid w:val="004815DA"/>
    <w:rsid w:val="00482A8B"/>
    <w:rsid w:val="00490F53"/>
    <w:rsid w:val="004940CC"/>
    <w:rsid w:val="004A0D4D"/>
    <w:rsid w:val="004A4D6E"/>
    <w:rsid w:val="004A78AC"/>
    <w:rsid w:val="004B2BF8"/>
    <w:rsid w:val="004B4B5B"/>
    <w:rsid w:val="004B5EC0"/>
    <w:rsid w:val="004C3305"/>
    <w:rsid w:val="004C4071"/>
    <w:rsid w:val="004C65E9"/>
    <w:rsid w:val="004D1541"/>
    <w:rsid w:val="004D1B64"/>
    <w:rsid w:val="004D25EA"/>
    <w:rsid w:val="004E48E7"/>
    <w:rsid w:val="004E5E1C"/>
    <w:rsid w:val="004E66C9"/>
    <w:rsid w:val="004F1FA2"/>
    <w:rsid w:val="004F2C6C"/>
    <w:rsid w:val="004F3E41"/>
    <w:rsid w:val="004F79E0"/>
    <w:rsid w:val="00500270"/>
    <w:rsid w:val="00506BDB"/>
    <w:rsid w:val="00511262"/>
    <w:rsid w:val="0051149F"/>
    <w:rsid w:val="0051630F"/>
    <w:rsid w:val="005215EF"/>
    <w:rsid w:val="00531253"/>
    <w:rsid w:val="005375DE"/>
    <w:rsid w:val="0053760B"/>
    <w:rsid w:val="00543094"/>
    <w:rsid w:val="005544D5"/>
    <w:rsid w:val="00556B50"/>
    <w:rsid w:val="00557282"/>
    <w:rsid w:val="005604F7"/>
    <w:rsid w:val="00560D2A"/>
    <w:rsid w:val="0056662F"/>
    <w:rsid w:val="005719DF"/>
    <w:rsid w:val="00583FB4"/>
    <w:rsid w:val="00584DD4"/>
    <w:rsid w:val="005871DA"/>
    <w:rsid w:val="005875B7"/>
    <w:rsid w:val="00590F51"/>
    <w:rsid w:val="005A3506"/>
    <w:rsid w:val="005A422F"/>
    <w:rsid w:val="005A567B"/>
    <w:rsid w:val="005B180F"/>
    <w:rsid w:val="005B5F82"/>
    <w:rsid w:val="005C0BED"/>
    <w:rsid w:val="005C109C"/>
    <w:rsid w:val="005E0FAC"/>
    <w:rsid w:val="005F1995"/>
    <w:rsid w:val="005F3F5A"/>
    <w:rsid w:val="005F6CE8"/>
    <w:rsid w:val="006031B8"/>
    <w:rsid w:val="00605480"/>
    <w:rsid w:val="00607423"/>
    <w:rsid w:val="00610ACC"/>
    <w:rsid w:val="00620939"/>
    <w:rsid w:val="00622108"/>
    <w:rsid w:val="00623364"/>
    <w:rsid w:val="006352AB"/>
    <w:rsid w:val="006416A7"/>
    <w:rsid w:val="00642F1A"/>
    <w:rsid w:val="006451EB"/>
    <w:rsid w:val="00645ACA"/>
    <w:rsid w:val="006466D5"/>
    <w:rsid w:val="00646DA6"/>
    <w:rsid w:val="006470EB"/>
    <w:rsid w:val="006473FD"/>
    <w:rsid w:val="00665383"/>
    <w:rsid w:val="00667BCE"/>
    <w:rsid w:val="00674552"/>
    <w:rsid w:val="00674E77"/>
    <w:rsid w:val="00686E2E"/>
    <w:rsid w:val="00686F67"/>
    <w:rsid w:val="006905CA"/>
    <w:rsid w:val="00692707"/>
    <w:rsid w:val="00693462"/>
    <w:rsid w:val="006A3757"/>
    <w:rsid w:val="006B0CDC"/>
    <w:rsid w:val="006B2A1E"/>
    <w:rsid w:val="006C214E"/>
    <w:rsid w:val="006C281D"/>
    <w:rsid w:val="006C2CB4"/>
    <w:rsid w:val="006C5268"/>
    <w:rsid w:val="006D36EA"/>
    <w:rsid w:val="006D7152"/>
    <w:rsid w:val="006E0E07"/>
    <w:rsid w:val="006E36D8"/>
    <w:rsid w:val="006E3B17"/>
    <w:rsid w:val="006E5F5C"/>
    <w:rsid w:val="006E6845"/>
    <w:rsid w:val="006F0E0F"/>
    <w:rsid w:val="006F1E0F"/>
    <w:rsid w:val="006F4622"/>
    <w:rsid w:val="006F493A"/>
    <w:rsid w:val="006F4EC4"/>
    <w:rsid w:val="006F5CD8"/>
    <w:rsid w:val="006F63F3"/>
    <w:rsid w:val="00703BC1"/>
    <w:rsid w:val="0070698B"/>
    <w:rsid w:val="0071106B"/>
    <w:rsid w:val="007117ED"/>
    <w:rsid w:val="00713582"/>
    <w:rsid w:val="00714D1B"/>
    <w:rsid w:val="007159C2"/>
    <w:rsid w:val="00716B09"/>
    <w:rsid w:val="007230BB"/>
    <w:rsid w:val="00724891"/>
    <w:rsid w:val="007254CF"/>
    <w:rsid w:val="00727C43"/>
    <w:rsid w:val="00730756"/>
    <w:rsid w:val="0073177F"/>
    <w:rsid w:val="007362EA"/>
    <w:rsid w:val="00750D44"/>
    <w:rsid w:val="00752932"/>
    <w:rsid w:val="00770A97"/>
    <w:rsid w:val="00770CD8"/>
    <w:rsid w:val="00774B74"/>
    <w:rsid w:val="00780BBE"/>
    <w:rsid w:val="0078388B"/>
    <w:rsid w:val="00791970"/>
    <w:rsid w:val="007A1FB2"/>
    <w:rsid w:val="007A2073"/>
    <w:rsid w:val="007A27AA"/>
    <w:rsid w:val="007A6E19"/>
    <w:rsid w:val="007A7726"/>
    <w:rsid w:val="007A78ED"/>
    <w:rsid w:val="007B1DEF"/>
    <w:rsid w:val="007B738F"/>
    <w:rsid w:val="007C740B"/>
    <w:rsid w:val="007C7E3C"/>
    <w:rsid w:val="007D4805"/>
    <w:rsid w:val="007D7FF0"/>
    <w:rsid w:val="007E15F8"/>
    <w:rsid w:val="007E1A2B"/>
    <w:rsid w:val="007E7540"/>
    <w:rsid w:val="007E7853"/>
    <w:rsid w:val="007F0F8A"/>
    <w:rsid w:val="007F5318"/>
    <w:rsid w:val="007F6687"/>
    <w:rsid w:val="007F6BAE"/>
    <w:rsid w:val="00801067"/>
    <w:rsid w:val="00801FE7"/>
    <w:rsid w:val="00802D48"/>
    <w:rsid w:val="00814717"/>
    <w:rsid w:val="008157B5"/>
    <w:rsid w:val="008200C3"/>
    <w:rsid w:val="008203A4"/>
    <w:rsid w:val="00822BA8"/>
    <w:rsid w:val="008230D4"/>
    <w:rsid w:val="0082461D"/>
    <w:rsid w:val="008329FD"/>
    <w:rsid w:val="008346A8"/>
    <w:rsid w:val="00834B24"/>
    <w:rsid w:val="008404DB"/>
    <w:rsid w:val="008504E3"/>
    <w:rsid w:val="0085588E"/>
    <w:rsid w:val="00855D76"/>
    <w:rsid w:val="008601F5"/>
    <w:rsid w:val="00860558"/>
    <w:rsid w:val="00861DFD"/>
    <w:rsid w:val="00867BBC"/>
    <w:rsid w:val="0087047C"/>
    <w:rsid w:val="00874A3D"/>
    <w:rsid w:val="008759A5"/>
    <w:rsid w:val="008845AD"/>
    <w:rsid w:val="0088676D"/>
    <w:rsid w:val="0089559E"/>
    <w:rsid w:val="00895CD3"/>
    <w:rsid w:val="00897F4D"/>
    <w:rsid w:val="008A0F28"/>
    <w:rsid w:val="008A1F6F"/>
    <w:rsid w:val="008A33D3"/>
    <w:rsid w:val="008A543B"/>
    <w:rsid w:val="008A5531"/>
    <w:rsid w:val="008A5D38"/>
    <w:rsid w:val="008B1B7A"/>
    <w:rsid w:val="008B6709"/>
    <w:rsid w:val="008C1DEB"/>
    <w:rsid w:val="008C4B54"/>
    <w:rsid w:val="008C5BAE"/>
    <w:rsid w:val="008C5E86"/>
    <w:rsid w:val="008C7CCB"/>
    <w:rsid w:val="008C7F5F"/>
    <w:rsid w:val="008D107B"/>
    <w:rsid w:val="008D6A75"/>
    <w:rsid w:val="008E0FDA"/>
    <w:rsid w:val="008E1C00"/>
    <w:rsid w:val="008E47CD"/>
    <w:rsid w:val="008F01D7"/>
    <w:rsid w:val="008F5031"/>
    <w:rsid w:val="008F666D"/>
    <w:rsid w:val="008F7E75"/>
    <w:rsid w:val="0090124B"/>
    <w:rsid w:val="00901A13"/>
    <w:rsid w:val="0090349A"/>
    <w:rsid w:val="009103D5"/>
    <w:rsid w:val="00910C1F"/>
    <w:rsid w:val="00910D37"/>
    <w:rsid w:val="0091258C"/>
    <w:rsid w:val="00916F0B"/>
    <w:rsid w:val="0093541D"/>
    <w:rsid w:val="00940A3C"/>
    <w:rsid w:val="00943A1D"/>
    <w:rsid w:val="00946F42"/>
    <w:rsid w:val="00947585"/>
    <w:rsid w:val="0095246B"/>
    <w:rsid w:val="0095380F"/>
    <w:rsid w:val="00954D91"/>
    <w:rsid w:val="00956110"/>
    <w:rsid w:val="00960FBD"/>
    <w:rsid w:val="009633EB"/>
    <w:rsid w:val="00963976"/>
    <w:rsid w:val="009639E2"/>
    <w:rsid w:val="00965F8A"/>
    <w:rsid w:val="009676B7"/>
    <w:rsid w:val="00970825"/>
    <w:rsid w:val="00977C1A"/>
    <w:rsid w:val="009806C8"/>
    <w:rsid w:val="00982A40"/>
    <w:rsid w:val="00994D33"/>
    <w:rsid w:val="0099676C"/>
    <w:rsid w:val="00996E3D"/>
    <w:rsid w:val="009A68DD"/>
    <w:rsid w:val="009A78FD"/>
    <w:rsid w:val="009B1BB9"/>
    <w:rsid w:val="009B2837"/>
    <w:rsid w:val="009B561D"/>
    <w:rsid w:val="009B71B2"/>
    <w:rsid w:val="009C2FE4"/>
    <w:rsid w:val="009C308C"/>
    <w:rsid w:val="009D1E89"/>
    <w:rsid w:val="009D3DD6"/>
    <w:rsid w:val="009D5CD7"/>
    <w:rsid w:val="009E1B24"/>
    <w:rsid w:val="009E25A8"/>
    <w:rsid w:val="009F144B"/>
    <w:rsid w:val="00A0476D"/>
    <w:rsid w:val="00A04A4A"/>
    <w:rsid w:val="00A105CA"/>
    <w:rsid w:val="00A11570"/>
    <w:rsid w:val="00A2447D"/>
    <w:rsid w:val="00A30BF7"/>
    <w:rsid w:val="00A31C63"/>
    <w:rsid w:val="00A37C6B"/>
    <w:rsid w:val="00A411CA"/>
    <w:rsid w:val="00A416D8"/>
    <w:rsid w:val="00A43177"/>
    <w:rsid w:val="00A516C5"/>
    <w:rsid w:val="00A55318"/>
    <w:rsid w:val="00A564A3"/>
    <w:rsid w:val="00A664E1"/>
    <w:rsid w:val="00A67C62"/>
    <w:rsid w:val="00A70F11"/>
    <w:rsid w:val="00A713BB"/>
    <w:rsid w:val="00A7153D"/>
    <w:rsid w:val="00A75BA0"/>
    <w:rsid w:val="00A76906"/>
    <w:rsid w:val="00A81893"/>
    <w:rsid w:val="00A82D0E"/>
    <w:rsid w:val="00AA0177"/>
    <w:rsid w:val="00AA7910"/>
    <w:rsid w:val="00AB5557"/>
    <w:rsid w:val="00AE3C9C"/>
    <w:rsid w:val="00AE4B0A"/>
    <w:rsid w:val="00AF104C"/>
    <w:rsid w:val="00B013FA"/>
    <w:rsid w:val="00B05118"/>
    <w:rsid w:val="00B05D9C"/>
    <w:rsid w:val="00B14081"/>
    <w:rsid w:val="00B2108D"/>
    <w:rsid w:val="00B24882"/>
    <w:rsid w:val="00B335B7"/>
    <w:rsid w:val="00B34572"/>
    <w:rsid w:val="00B529C1"/>
    <w:rsid w:val="00B530FC"/>
    <w:rsid w:val="00B547CF"/>
    <w:rsid w:val="00B5585B"/>
    <w:rsid w:val="00B55E86"/>
    <w:rsid w:val="00B6165B"/>
    <w:rsid w:val="00B63727"/>
    <w:rsid w:val="00B63808"/>
    <w:rsid w:val="00B673BD"/>
    <w:rsid w:val="00B70C51"/>
    <w:rsid w:val="00B72BD5"/>
    <w:rsid w:val="00B74F5F"/>
    <w:rsid w:val="00B75E3A"/>
    <w:rsid w:val="00B7648B"/>
    <w:rsid w:val="00B80565"/>
    <w:rsid w:val="00B80EF7"/>
    <w:rsid w:val="00B85379"/>
    <w:rsid w:val="00B92F26"/>
    <w:rsid w:val="00B93DD4"/>
    <w:rsid w:val="00BA1F73"/>
    <w:rsid w:val="00BA30B9"/>
    <w:rsid w:val="00BA3222"/>
    <w:rsid w:val="00BA3BC6"/>
    <w:rsid w:val="00BB2CD0"/>
    <w:rsid w:val="00BB4B8F"/>
    <w:rsid w:val="00BB67F1"/>
    <w:rsid w:val="00BC75A9"/>
    <w:rsid w:val="00BD0048"/>
    <w:rsid w:val="00BD0E77"/>
    <w:rsid w:val="00BD187D"/>
    <w:rsid w:val="00BE1644"/>
    <w:rsid w:val="00BE455C"/>
    <w:rsid w:val="00BF1564"/>
    <w:rsid w:val="00BF57D8"/>
    <w:rsid w:val="00C0771A"/>
    <w:rsid w:val="00C1342A"/>
    <w:rsid w:val="00C14F0E"/>
    <w:rsid w:val="00C23274"/>
    <w:rsid w:val="00C265AD"/>
    <w:rsid w:val="00C30A1A"/>
    <w:rsid w:val="00C310B7"/>
    <w:rsid w:val="00C33DCF"/>
    <w:rsid w:val="00C378A5"/>
    <w:rsid w:val="00C41CDE"/>
    <w:rsid w:val="00C463E9"/>
    <w:rsid w:val="00C46FE1"/>
    <w:rsid w:val="00C516B4"/>
    <w:rsid w:val="00C52730"/>
    <w:rsid w:val="00C56A9C"/>
    <w:rsid w:val="00C57D4E"/>
    <w:rsid w:val="00C6032D"/>
    <w:rsid w:val="00C610CB"/>
    <w:rsid w:val="00C62D4D"/>
    <w:rsid w:val="00C6330C"/>
    <w:rsid w:val="00C71507"/>
    <w:rsid w:val="00C819A5"/>
    <w:rsid w:val="00C819F2"/>
    <w:rsid w:val="00C86887"/>
    <w:rsid w:val="00C934B7"/>
    <w:rsid w:val="00C937D8"/>
    <w:rsid w:val="00C946B3"/>
    <w:rsid w:val="00C94D5D"/>
    <w:rsid w:val="00CA13C2"/>
    <w:rsid w:val="00CB2662"/>
    <w:rsid w:val="00CB4299"/>
    <w:rsid w:val="00CB45A6"/>
    <w:rsid w:val="00CB5E32"/>
    <w:rsid w:val="00CB6087"/>
    <w:rsid w:val="00CC039A"/>
    <w:rsid w:val="00CC11D7"/>
    <w:rsid w:val="00CC2498"/>
    <w:rsid w:val="00CC3061"/>
    <w:rsid w:val="00CC7EE6"/>
    <w:rsid w:val="00CD04A9"/>
    <w:rsid w:val="00CD41E2"/>
    <w:rsid w:val="00CD621C"/>
    <w:rsid w:val="00CD6E85"/>
    <w:rsid w:val="00CE325A"/>
    <w:rsid w:val="00CE3271"/>
    <w:rsid w:val="00CE35B9"/>
    <w:rsid w:val="00CF12AB"/>
    <w:rsid w:val="00CF5C0B"/>
    <w:rsid w:val="00CF64CF"/>
    <w:rsid w:val="00D040AF"/>
    <w:rsid w:val="00D10E8D"/>
    <w:rsid w:val="00D356DC"/>
    <w:rsid w:val="00D44872"/>
    <w:rsid w:val="00D518DE"/>
    <w:rsid w:val="00D52F51"/>
    <w:rsid w:val="00D53929"/>
    <w:rsid w:val="00D5760C"/>
    <w:rsid w:val="00D645D6"/>
    <w:rsid w:val="00D74C3A"/>
    <w:rsid w:val="00D75C03"/>
    <w:rsid w:val="00D7784F"/>
    <w:rsid w:val="00D9060E"/>
    <w:rsid w:val="00D94888"/>
    <w:rsid w:val="00D962E0"/>
    <w:rsid w:val="00D96404"/>
    <w:rsid w:val="00D97A4B"/>
    <w:rsid w:val="00DA1AB7"/>
    <w:rsid w:val="00DA2B02"/>
    <w:rsid w:val="00DA32E2"/>
    <w:rsid w:val="00DB0F03"/>
    <w:rsid w:val="00DB5EE8"/>
    <w:rsid w:val="00DC0032"/>
    <w:rsid w:val="00DC141B"/>
    <w:rsid w:val="00DC5478"/>
    <w:rsid w:val="00DC7FD6"/>
    <w:rsid w:val="00DD2D23"/>
    <w:rsid w:val="00DD4CA5"/>
    <w:rsid w:val="00DD4E06"/>
    <w:rsid w:val="00DE0E10"/>
    <w:rsid w:val="00DE3115"/>
    <w:rsid w:val="00DE3B95"/>
    <w:rsid w:val="00DE47AC"/>
    <w:rsid w:val="00DE6B0D"/>
    <w:rsid w:val="00DF4030"/>
    <w:rsid w:val="00DF768B"/>
    <w:rsid w:val="00E00AE1"/>
    <w:rsid w:val="00E00C81"/>
    <w:rsid w:val="00E010CA"/>
    <w:rsid w:val="00E01889"/>
    <w:rsid w:val="00E051F9"/>
    <w:rsid w:val="00E054C0"/>
    <w:rsid w:val="00E05996"/>
    <w:rsid w:val="00E06F5A"/>
    <w:rsid w:val="00E06F7C"/>
    <w:rsid w:val="00E072D1"/>
    <w:rsid w:val="00E10DFF"/>
    <w:rsid w:val="00E137C4"/>
    <w:rsid w:val="00E14A62"/>
    <w:rsid w:val="00E1593B"/>
    <w:rsid w:val="00E27C4C"/>
    <w:rsid w:val="00E30A84"/>
    <w:rsid w:val="00E318C8"/>
    <w:rsid w:val="00E36849"/>
    <w:rsid w:val="00E425B1"/>
    <w:rsid w:val="00E44F0E"/>
    <w:rsid w:val="00E479C4"/>
    <w:rsid w:val="00E52450"/>
    <w:rsid w:val="00E52496"/>
    <w:rsid w:val="00E77AEC"/>
    <w:rsid w:val="00E84128"/>
    <w:rsid w:val="00E85A37"/>
    <w:rsid w:val="00E922FB"/>
    <w:rsid w:val="00E979E8"/>
    <w:rsid w:val="00EA0B3F"/>
    <w:rsid w:val="00EA1344"/>
    <w:rsid w:val="00EA40F9"/>
    <w:rsid w:val="00EA4FFA"/>
    <w:rsid w:val="00EA6F6D"/>
    <w:rsid w:val="00EB533F"/>
    <w:rsid w:val="00EB6E65"/>
    <w:rsid w:val="00EC4BCE"/>
    <w:rsid w:val="00EC7108"/>
    <w:rsid w:val="00ED1141"/>
    <w:rsid w:val="00ED3CF4"/>
    <w:rsid w:val="00ED781E"/>
    <w:rsid w:val="00ED7B3E"/>
    <w:rsid w:val="00EE0233"/>
    <w:rsid w:val="00EE155A"/>
    <w:rsid w:val="00EE1EB9"/>
    <w:rsid w:val="00EE23BD"/>
    <w:rsid w:val="00EF3140"/>
    <w:rsid w:val="00EF5163"/>
    <w:rsid w:val="00F02512"/>
    <w:rsid w:val="00F07B80"/>
    <w:rsid w:val="00F114CD"/>
    <w:rsid w:val="00F202EA"/>
    <w:rsid w:val="00F21F2C"/>
    <w:rsid w:val="00F23B04"/>
    <w:rsid w:val="00F322A2"/>
    <w:rsid w:val="00F33245"/>
    <w:rsid w:val="00F34A3B"/>
    <w:rsid w:val="00F371C7"/>
    <w:rsid w:val="00F37289"/>
    <w:rsid w:val="00F37705"/>
    <w:rsid w:val="00F402E6"/>
    <w:rsid w:val="00F43A20"/>
    <w:rsid w:val="00F447BF"/>
    <w:rsid w:val="00F46563"/>
    <w:rsid w:val="00F51193"/>
    <w:rsid w:val="00F51E51"/>
    <w:rsid w:val="00F551F5"/>
    <w:rsid w:val="00F56980"/>
    <w:rsid w:val="00F61764"/>
    <w:rsid w:val="00F67DF4"/>
    <w:rsid w:val="00F818D1"/>
    <w:rsid w:val="00F818E1"/>
    <w:rsid w:val="00F81E58"/>
    <w:rsid w:val="00F82913"/>
    <w:rsid w:val="00F829D8"/>
    <w:rsid w:val="00F82F7F"/>
    <w:rsid w:val="00F94F6F"/>
    <w:rsid w:val="00F96530"/>
    <w:rsid w:val="00FA00C7"/>
    <w:rsid w:val="00FA1718"/>
    <w:rsid w:val="00FA5491"/>
    <w:rsid w:val="00FA554F"/>
    <w:rsid w:val="00FA5A12"/>
    <w:rsid w:val="00FC79AA"/>
    <w:rsid w:val="00FC7B3A"/>
    <w:rsid w:val="00FD1E9A"/>
    <w:rsid w:val="00FE26E5"/>
    <w:rsid w:val="00FE6640"/>
    <w:rsid w:val="00FE6D1C"/>
    <w:rsid w:val="00FE74DD"/>
    <w:rsid w:val="00FF0424"/>
    <w:rsid w:val="00FF0BD0"/>
    <w:rsid w:val="00FF5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34B5D"/>
  <w15:docId w15:val="{210976E5-AF4D-448D-B971-9723AA95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E0FAC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0FAC"/>
    <w:pPr>
      <w:widowControl w:val="0"/>
      <w:shd w:val="clear" w:color="auto" w:fill="FFFFFF"/>
      <w:spacing w:after="180" w:line="0" w:lineRule="atLeast"/>
    </w:pPr>
    <w:rPr>
      <w:rFonts w:ascii="Arial" w:eastAsia="Arial" w:hAnsi="Arial" w:cs="Arial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5E0FAC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0FAC"/>
    <w:pPr>
      <w:widowControl w:val="0"/>
      <w:shd w:val="clear" w:color="auto" w:fill="FFFFFF"/>
      <w:spacing w:before="180" w:after="0" w:line="319" w:lineRule="exact"/>
      <w:ind w:firstLine="560"/>
      <w:jc w:val="both"/>
    </w:pPr>
    <w:rPr>
      <w:rFonts w:ascii="Arial" w:eastAsia="Arial" w:hAnsi="Arial" w:cs="Arial"/>
      <w:sz w:val="17"/>
      <w:szCs w:val="17"/>
    </w:rPr>
  </w:style>
  <w:style w:type="character" w:customStyle="1" w:styleId="4">
    <w:name w:val="Основной текст (4)_"/>
    <w:basedOn w:val="a0"/>
    <w:link w:val="40"/>
    <w:rsid w:val="005E0FA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FAC"/>
    <w:pPr>
      <w:widowControl w:val="0"/>
      <w:shd w:val="clear" w:color="auto" w:fill="FFFFFF"/>
      <w:spacing w:before="300" w:after="480" w:line="0" w:lineRule="atLeast"/>
      <w:ind w:firstLine="560"/>
      <w:jc w:val="both"/>
    </w:pPr>
    <w:rPr>
      <w:rFonts w:ascii="Arial" w:eastAsia="Arial" w:hAnsi="Arial" w:cs="Arial"/>
      <w:b/>
      <w:bCs/>
      <w:sz w:val="18"/>
      <w:szCs w:val="18"/>
    </w:rPr>
  </w:style>
  <w:style w:type="character" w:customStyle="1" w:styleId="285pt0pt">
    <w:name w:val="Основной текст (2) + 8;5 pt;Курсив;Интервал 0 pt"/>
    <w:basedOn w:val="2"/>
    <w:rsid w:val="005E0FA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285pt">
    <w:name w:val="Основной текст (2) + 8;5 pt"/>
    <w:basedOn w:val="2"/>
    <w:rsid w:val="005E0FA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5E0FA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3">
    <w:name w:val="Подпись к картинке_"/>
    <w:basedOn w:val="a0"/>
    <w:link w:val="a4"/>
    <w:rsid w:val="005E0FAC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5E0FAC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7"/>
      <w:szCs w:val="17"/>
    </w:rPr>
  </w:style>
  <w:style w:type="table" w:styleId="a5">
    <w:name w:val="Table Grid"/>
    <w:basedOn w:val="a1"/>
    <w:uiPriority w:val="59"/>
    <w:rsid w:val="005E0F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E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FAC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0E117A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</w:rPr>
  </w:style>
  <w:style w:type="paragraph" w:customStyle="1" w:styleId="Style10">
    <w:name w:val="Style10"/>
    <w:basedOn w:val="a"/>
    <w:uiPriority w:val="99"/>
    <w:rsid w:val="000E117A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</w:rPr>
  </w:style>
  <w:style w:type="paragraph" w:customStyle="1" w:styleId="Style24">
    <w:name w:val="Style24"/>
    <w:basedOn w:val="a"/>
    <w:uiPriority w:val="99"/>
    <w:rsid w:val="000E117A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</w:rPr>
  </w:style>
  <w:style w:type="character" w:customStyle="1" w:styleId="FontStyle30">
    <w:name w:val="Font Style30"/>
    <w:basedOn w:val="a0"/>
    <w:uiPriority w:val="99"/>
    <w:rsid w:val="000E117A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8">
    <w:name w:val="Font Style38"/>
    <w:basedOn w:val="a0"/>
    <w:uiPriority w:val="99"/>
    <w:rsid w:val="000E117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0E117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styleId="a8">
    <w:name w:val="No Spacing"/>
    <w:uiPriority w:val="1"/>
    <w:qFormat/>
    <w:rsid w:val="000E117A"/>
    <w:pPr>
      <w:spacing w:after="0" w:line="240" w:lineRule="auto"/>
    </w:pPr>
    <w:rPr>
      <w:lang w:eastAsia="en-US"/>
    </w:rPr>
  </w:style>
  <w:style w:type="paragraph" w:customStyle="1" w:styleId="FR3">
    <w:name w:val="FR3"/>
    <w:rsid w:val="00A713BB"/>
    <w:pPr>
      <w:widowControl w:val="0"/>
      <w:spacing w:before="200" w:after="0" w:line="240" w:lineRule="auto"/>
      <w:ind w:left="1480"/>
    </w:pPr>
    <w:rPr>
      <w:rFonts w:ascii="Arial" w:eastAsia="Times New Roman" w:hAnsi="Arial" w:cs="Times New Roman"/>
      <w:snapToGrid w:val="0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E84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84128"/>
  </w:style>
  <w:style w:type="paragraph" w:styleId="ab">
    <w:name w:val="footer"/>
    <w:basedOn w:val="a"/>
    <w:link w:val="ac"/>
    <w:uiPriority w:val="99"/>
    <w:unhideWhenUsed/>
    <w:rsid w:val="00E84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84128"/>
  </w:style>
  <w:style w:type="character" w:customStyle="1" w:styleId="s1">
    <w:name w:val="s1"/>
    <w:basedOn w:val="a0"/>
    <w:rsid w:val="00F202EA"/>
  </w:style>
  <w:style w:type="character" w:customStyle="1" w:styleId="s3">
    <w:name w:val="s3"/>
    <w:basedOn w:val="a0"/>
    <w:rsid w:val="00DC7FD6"/>
  </w:style>
  <w:style w:type="character" w:customStyle="1" w:styleId="s9">
    <w:name w:val="s9"/>
    <w:basedOn w:val="a0"/>
    <w:rsid w:val="00DC7FD6"/>
  </w:style>
  <w:style w:type="character" w:styleId="ad">
    <w:name w:val="Hyperlink"/>
    <w:basedOn w:val="a0"/>
    <w:uiPriority w:val="99"/>
    <w:unhideWhenUsed/>
    <w:rsid w:val="00DC7FD6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A1157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3321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1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1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1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120"/>
    <w:rPr>
      <w:b/>
      <w:bCs/>
      <w:sz w:val="20"/>
      <w:szCs w:val="20"/>
    </w:rPr>
  </w:style>
  <w:style w:type="paragraph" w:customStyle="1" w:styleId="formattext">
    <w:name w:val="formattext"/>
    <w:basedOn w:val="a"/>
    <w:rsid w:val="00850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laceholder Text"/>
    <w:basedOn w:val="a0"/>
    <w:uiPriority w:val="99"/>
    <w:semiHidden/>
    <w:rsid w:val="0082461D"/>
    <w:rPr>
      <w:color w:val="808080"/>
    </w:rPr>
  </w:style>
  <w:style w:type="character" w:styleId="af5">
    <w:name w:val="Unresolved Mention"/>
    <w:basedOn w:val="a0"/>
    <w:uiPriority w:val="99"/>
    <w:semiHidden/>
    <w:unhideWhenUsed/>
    <w:rsid w:val="006745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6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1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85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8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20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6414481">
          <w:marLeft w:val="0"/>
          <w:marRight w:val="0"/>
          <w:marTop w:val="0"/>
          <w:marBottom w:val="0"/>
          <w:divBdr>
            <w:top w:val="single" w:sz="48" w:space="0" w:color="E3E5E4"/>
            <w:left w:val="single" w:sz="48" w:space="0" w:color="E3E5E4"/>
            <w:bottom w:val="single" w:sz="48" w:space="0" w:color="E3E5E4"/>
            <w:right w:val="single" w:sz="48" w:space="0" w:color="E3E5E4"/>
          </w:divBdr>
          <w:divsChild>
            <w:div w:id="17956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9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6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3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8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.eu.in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8B58-3AEF-4091-8677-514740FB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13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Джакиева Шолпан Сабанбаевна</cp:lastModifiedBy>
  <cp:revision>60</cp:revision>
  <dcterms:created xsi:type="dcterms:W3CDTF">2025-02-03T04:26:00Z</dcterms:created>
  <dcterms:modified xsi:type="dcterms:W3CDTF">2026-02-24T07:34:00Z</dcterms:modified>
</cp:coreProperties>
</file>